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F0" w:rsidRPr="004E1D62" w:rsidRDefault="00F501F0" w:rsidP="00F501F0">
      <w:pPr>
        <w:tabs>
          <w:tab w:val="left" w:pos="709"/>
        </w:tabs>
        <w:jc w:val="center"/>
        <w:rPr>
          <w:b/>
          <w:sz w:val="20"/>
          <w:szCs w:val="20"/>
          <w:lang w:val="es-MX" w:eastAsia="es-MX"/>
        </w:rPr>
      </w:pPr>
      <w:r w:rsidRPr="004E1D62">
        <w:rPr>
          <w:b/>
          <w:sz w:val="20"/>
          <w:szCs w:val="20"/>
          <w:lang w:val="es-MX" w:eastAsia="es-MX"/>
        </w:rPr>
        <w:t>DELEGACIÓN GUSTAVO A. MADERO</w:t>
      </w:r>
    </w:p>
    <w:p w:rsidR="00F501F0" w:rsidRPr="004E1D62" w:rsidRDefault="00F501F0" w:rsidP="00F501F0">
      <w:pPr>
        <w:tabs>
          <w:tab w:val="left" w:pos="709"/>
        </w:tabs>
        <w:jc w:val="both"/>
        <w:rPr>
          <w:b/>
          <w:sz w:val="20"/>
          <w:szCs w:val="20"/>
          <w:lang w:val="es-MX" w:eastAsia="es-MX"/>
        </w:rPr>
      </w:pPr>
    </w:p>
    <w:p w:rsidR="00F501F0" w:rsidRPr="004E1D62" w:rsidRDefault="00F501F0" w:rsidP="00F501F0">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F501F0" w:rsidRPr="004E1D62" w:rsidRDefault="00F501F0" w:rsidP="00F501F0">
      <w:pPr>
        <w:tabs>
          <w:tab w:val="left" w:pos="709"/>
        </w:tabs>
        <w:jc w:val="both"/>
        <w:rPr>
          <w:sz w:val="20"/>
          <w:szCs w:val="20"/>
          <w:lang w:val="es-MX" w:eastAsia="es-MX"/>
        </w:rPr>
      </w:pPr>
    </w:p>
    <w:p w:rsidR="00F501F0" w:rsidRPr="004E1D62" w:rsidRDefault="00F501F0" w:rsidP="00F501F0">
      <w:pPr>
        <w:tabs>
          <w:tab w:val="left" w:pos="709"/>
        </w:tabs>
        <w:jc w:val="center"/>
        <w:rPr>
          <w:b/>
          <w:sz w:val="20"/>
          <w:szCs w:val="20"/>
          <w:lang w:val="es-MX" w:eastAsia="es-MX"/>
        </w:rPr>
      </w:pPr>
      <w:r w:rsidRPr="004E1D62">
        <w:rPr>
          <w:b/>
          <w:sz w:val="20"/>
          <w:szCs w:val="20"/>
          <w:lang w:val="es-MX" w:eastAsia="es-MX"/>
        </w:rPr>
        <w:t>CONSIDERANDO</w:t>
      </w:r>
    </w:p>
    <w:p w:rsidR="00F501F0" w:rsidRPr="004E1D62" w:rsidRDefault="00F501F0" w:rsidP="00F501F0">
      <w:pPr>
        <w:tabs>
          <w:tab w:val="left" w:pos="709"/>
        </w:tabs>
        <w:jc w:val="both"/>
        <w:rPr>
          <w:sz w:val="20"/>
          <w:szCs w:val="20"/>
          <w:lang w:val="es-MX" w:eastAsia="es-MX"/>
        </w:rPr>
      </w:pPr>
    </w:p>
    <w:p w:rsidR="00F501F0" w:rsidRPr="004E1D62" w:rsidRDefault="00F501F0" w:rsidP="00F501F0">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F501F0" w:rsidRPr="004E1D62" w:rsidRDefault="00F501F0" w:rsidP="00F501F0">
      <w:pPr>
        <w:autoSpaceDE w:val="0"/>
        <w:autoSpaceDN w:val="0"/>
        <w:adjustRightInd w:val="0"/>
        <w:jc w:val="both"/>
        <w:rPr>
          <w:sz w:val="20"/>
          <w:szCs w:val="20"/>
          <w:lang w:val="es-MX" w:eastAsia="es-MX"/>
        </w:rPr>
      </w:pPr>
    </w:p>
    <w:p w:rsidR="00F501F0" w:rsidRPr="004E1D62" w:rsidRDefault="00F501F0" w:rsidP="00F501F0">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F501F0" w:rsidRPr="004E1D62" w:rsidRDefault="00F501F0" w:rsidP="00F501F0">
      <w:pPr>
        <w:tabs>
          <w:tab w:val="left" w:pos="709"/>
        </w:tabs>
        <w:jc w:val="both"/>
        <w:rPr>
          <w:sz w:val="20"/>
          <w:szCs w:val="20"/>
          <w:lang w:val="es-MX" w:eastAsia="es-MX"/>
        </w:rPr>
      </w:pPr>
    </w:p>
    <w:p w:rsidR="00F501F0" w:rsidRPr="0044689F" w:rsidRDefault="00F501F0" w:rsidP="00F501F0">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F501F0" w:rsidRPr="00450474" w:rsidRDefault="00F501F0" w:rsidP="00F501F0">
      <w:pPr>
        <w:jc w:val="both"/>
        <w:rPr>
          <w:sz w:val="20"/>
          <w:szCs w:val="20"/>
          <w:lang w:val="es-ES"/>
        </w:rPr>
      </w:pPr>
    </w:p>
    <w:p w:rsidR="00F501F0" w:rsidRPr="0044689F" w:rsidRDefault="00F501F0" w:rsidP="00F501F0">
      <w:pPr>
        <w:jc w:val="both"/>
        <w:rPr>
          <w:sz w:val="20"/>
          <w:szCs w:val="20"/>
        </w:rPr>
      </w:pPr>
      <w:r w:rsidRPr="0044689F">
        <w:rPr>
          <w:sz w:val="20"/>
          <w:szCs w:val="20"/>
        </w:rPr>
        <w:t>1. Ayudas Especiales GAM</w:t>
      </w:r>
    </w:p>
    <w:p w:rsidR="00F501F0" w:rsidRPr="0044689F" w:rsidRDefault="00F501F0" w:rsidP="00F501F0">
      <w:pPr>
        <w:jc w:val="both"/>
        <w:rPr>
          <w:sz w:val="20"/>
          <w:szCs w:val="20"/>
        </w:rPr>
      </w:pPr>
      <w:r w:rsidRPr="0044689F">
        <w:rPr>
          <w:sz w:val="20"/>
          <w:szCs w:val="20"/>
        </w:rPr>
        <w:t>2. TenGAMos Calidad de Vida</w:t>
      </w:r>
    </w:p>
    <w:p w:rsidR="00F501F0" w:rsidRPr="0044689F" w:rsidRDefault="00F501F0" w:rsidP="00F501F0">
      <w:pPr>
        <w:jc w:val="both"/>
        <w:rPr>
          <w:sz w:val="20"/>
          <w:szCs w:val="20"/>
        </w:rPr>
      </w:pPr>
      <w:r w:rsidRPr="0044689F">
        <w:rPr>
          <w:sz w:val="20"/>
          <w:szCs w:val="20"/>
        </w:rPr>
        <w:t>3. HaGAMos la Tarea Juntos</w:t>
      </w:r>
    </w:p>
    <w:p w:rsidR="00F501F0" w:rsidRPr="0044689F" w:rsidRDefault="00F501F0" w:rsidP="00F501F0">
      <w:pPr>
        <w:jc w:val="both"/>
        <w:rPr>
          <w:sz w:val="20"/>
          <w:szCs w:val="20"/>
        </w:rPr>
      </w:pPr>
      <w:r w:rsidRPr="0044689F">
        <w:rPr>
          <w:sz w:val="20"/>
          <w:szCs w:val="20"/>
        </w:rPr>
        <w:t>4. MIGAM Apoyo</w:t>
      </w:r>
    </w:p>
    <w:p w:rsidR="00F501F0" w:rsidRPr="0044689F" w:rsidRDefault="00F501F0" w:rsidP="00F501F0">
      <w:pPr>
        <w:jc w:val="both"/>
        <w:rPr>
          <w:sz w:val="20"/>
          <w:szCs w:val="20"/>
        </w:rPr>
      </w:pPr>
      <w:r w:rsidRPr="0044689F">
        <w:rPr>
          <w:sz w:val="20"/>
          <w:szCs w:val="20"/>
        </w:rPr>
        <w:t>5. HaGAMos Estudiantes de Excelencia</w:t>
      </w:r>
    </w:p>
    <w:p w:rsidR="00F501F0" w:rsidRPr="0044689F" w:rsidRDefault="00F501F0" w:rsidP="00F501F0">
      <w:pPr>
        <w:jc w:val="both"/>
        <w:rPr>
          <w:sz w:val="20"/>
          <w:szCs w:val="20"/>
        </w:rPr>
      </w:pPr>
      <w:r w:rsidRPr="0044689F">
        <w:rPr>
          <w:sz w:val="20"/>
          <w:szCs w:val="20"/>
        </w:rPr>
        <w:t>6. SiGAMos Apoyando tu Educación</w:t>
      </w:r>
    </w:p>
    <w:p w:rsidR="00F501F0" w:rsidRPr="0044689F" w:rsidRDefault="00F501F0" w:rsidP="00F501F0">
      <w:pPr>
        <w:jc w:val="both"/>
        <w:rPr>
          <w:sz w:val="20"/>
          <w:szCs w:val="20"/>
        </w:rPr>
      </w:pPr>
      <w:r w:rsidRPr="0044689F">
        <w:rPr>
          <w:sz w:val="20"/>
          <w:szCs w:val="20"/>
        </w:rPr>
        <w:t>7. MIGAM Hogar</w:t>
      </w:r>
    </w:p>
    <w:p w:rsidR="00F501F0" w:rsidRPr="0044689F" w:rsidRDefault="00F501F0" w:rsidP="00F501F0">
      <w:pPr>
        <w:jc w:val="both"/>
        <w:rPr>
          <w:sz w:val="20"/>
          <w:szCs w:val="20"/>
        </w:rPr>
      </w:pPr>
      <w:r w:rsidRPr="0044689F">
        <w:rPr>
          <w:sz w:val="20"/>
          <w:szCs w:val="20"/>
        </w:rPr>
        <w:t>8. HaGAMos Unidad</w:t>
      </w:r>
    </w:p>
    <w:p w:rsidR="00F501F0" w:rsidRPr="0044689F" w:rsidRDefault="00F501F0" w:rsidP="00F501F0">
      <w:pPr>
        <w:jc w:val="both"/>
        <w:rPr>
          <w:sz w:val="20"/>
          <w:szCs w:val="20"/>
        </w:rPr>
      </w:pPr>
      <w:r w:rsidRPr="0044689F">
        <w:rPr>
          <w:sz w:val="20"/>
          <w:szCs w:val="20"/>
        </w:rPr>
        <w:t>9. GAM Ve por Ti</w:t>
      </w:r>
    </w:p>
    <w:p w:rsidR="00F501F0" w:rsidRPr="0044689F" w:rsidRDefault="00F501F0" w:rsidP="00F501F0">
      <w:pPr>
        <w:jc w:val="both"/>
        <w:rPr>
          <w:sz w:val="20"/>
          <w:szCs w:val="20"/>
        </w:rPr>
      </w:pPr>
      <w:r w:rsidRPr="0044689F">
        <w:rPr>
          <w:sz w:val="20"/>
          <w:szCs w:val="20"/>
        </w:rPr>
        <w:t>10. HaGAMos Oficio</w:t>
      </w:r>
    </w:p>
    <w:p w:rsidR="00F501F0" w:rsidRPr="0044689F" w:rsidRDefault="00F501F0" w:rsidP="00F501F0">
      <w:pPr>
        <w:jc w:val="both"/>
        <w:rPr>
          <w:sz w:val="20"/>
          <w:szCs w:val="20"/>
        </w:rPr>
      </w:pPr>
      <w:r w:rsidRPr="0044689F">
        <w:rPr>
          <w:sz w:val="20"/>
          <w:szCs w:val="20"/>
        </w:rPr>
        <w:t>11. JuvenGAM</w:t>
      </w:r>
    </w:p>
    <w:p w:rsidR="00895F61" w:rsidRDefault="00895F61"/>
    <w:p w:rsidR="00F501F0" w:rsidRPr="00F501F0" w:rsidRDefault="00F501F0" w:rsidP="00F501F0">
      <w:pPr>
        <w:jc w:val="both"/>
        <w:rPr>
          <w:rFonts w:eastAsia="Arial"/>
          <w:b/>
          <w:sz w:val="20"/>
          <w:szCs w:val="20"/>
        </w:rPr>
      </w:pPr>
      <w:r w:rsidRPr="00F501F0">
        <w:rPr>
          <w:rFonts w:eastAsia="Arial"/>
          <w:sz w:val="20"/>
          <w:szCs w:val="20"/>
          <w:lang w:val="es-ES"/>
        </w:rPr>
        <w:t xml:space="preserve">PROGRAMA SOCIAL: </w:t>
      </w:r>
      <w:r w:rsidRPr="00F501F0">
        <w:rPr>
          <w:rFonts w:eastAsia="Arial"/>
          <w:b/>
          <w:sz w:val="20"/>
          <w:szCs w:val="20"/>
        </w:rPr>
        <w:t>HaGAMos la Tarea Juntos</w:t>
      </w:r>
      <w:r w:rsidRPr="00F501F0">
        <w:rPr>
          <w:rFonts w:eastAsia="Arial"/>
          <w:b/>
          <w:sz w:val="20"/>
          <w:szCs w:val="20"/>
          <w:lang w:val="es-ES"/>
        </w:rPr>
        <w:t>.</w:t>
      </w:r>
    </w:p>
    <w:p w:rsidR="00F501F0" w:rsidRPr="00F501F0" w:rsidRDefault="00F501F0" w:rsidP="00F501F0">
      <w:pPr>
        <w:jc w:val="center"/>
        <w:rPr>
          <w:rFonts w:eastAsia="Arial"/>
          <w:b/>
          <w:sz w:val="20"/>
          <w:szCs w:val="20"/>
          <w:lang w:val="es-ES"/>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 DESCRIPCIÓN DEL PROGRAMA.</w:t>
      </w:r>
    </w:p>
    <w:p w:rsidR="00F501F0" w:rsidRPr="00F501F0" w:rsidRDefault="00F501F0" w:rsidP="00F501F0">
      <w:pPr>
        <w:jc w:val="both"/>
        <w:rPr>
          <w:rFonts w:eastAsia="Arial"/>
          <w:b/>
          <w:sz w:val="20"/>
          <w:szCs w:val="20"/>
          <w:lang w:val="es-ES"/>
        </w:rPr>
      </w:pPr>
    </w:p>
    <w:tbl>
      <w:tblPr>
        <w:tblStyle w:val="Tablaconcuadrcula"/>
        <w:tblW w:w="10065" w:type="dxa"/>
        <w:tblLook w:val="04A0"/>
      </w:tblPr>
      <w:tblGrid>
        <w:gridCol w:w="4536"/>
        <w:gridCol w:w="5529"/>
      </w:tblGrid>
      <w:tr w:rsidR="00F501F0" w:rsidRPr="00F501F0" w:rsidTr="00F501F0">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jc w:val="center"/>
              <w:rPr>
                <w:rFonts w:eastAsia="Arial"/>
                <w:b/>
                <w:sz w:val="20"/>
                <w:szCs w:val="20"/>
                <w:lang w:val="es-ES"/>
              </w:rPr>
            </w:pPr>
            <w:r w:rsidRPr="00F501F0">
              <w:rPr>
                <w:rFonts w:eastAsia="Arial"/>
                <w:b/>
                <w:sz w:val="20"/>
                <w:szCs w:val="20"/>
                <w:lang w:val="es-ES"/>
              </w:rPr>
              <w:t>Aspecto del programa social</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jc w:val="center"/>
              <w:rPr>
                <w:rFonts w:eastAsia="Arial"/>
                <w:b/>
                <w:sz w:val="20"/>
                <w:szCs w:val="20"/>
                <w:lang w:val="es-ES"/>
              </w:rPr>
            </w:pPr>
            <w:r w:rsidRPr="00F501F0">
              <w:rPr>
                <w:rFonts w:eastAsia="Arial"/>
                <w:b/>
                <w:sz w:val="20"/>
                <w:szCs w:val="20"/>
                <w:lang w:val="es-ES"/>
              </w:rPr>
              <w:t>Descripción</w:t>
            </w:r>
          </w:p>
        </w:tc>
      </w:tr>
      <w:tr w:rsidR="00F501F0" w:rsidRPr="00F501F0" w:rsidTr="00F501F0">
        <w:trPr>
          <w:trHeight w:val="502"/>
        </w:trPr>
        <w:tc>
          <w:tcPr>
            <w:tcW w:w="4536"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Nombre del Programa Social en 2016 (fuente: ROP 2016)</w:t>
            </w:r>
          </w:p>
        </w:tc>
        <w:tc>
          <w:tcPr>
            <w:tcW w:w="5529"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 xml:space="preserve">“HaGAMos la tarea juntos” </w:t>
            </w:r>
          </w:p>
        </w:tc>
      </w:tr>
      <w:tr w:rsidR="00F501F0" w:rsidRPr="00F501F0" w:rsidTr="0007603D">
        <w:tc>
          <w:tcPr>
            <w:tcW w:w="453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Año de Creación</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2010</w:t>
            </w:r>
          </w:p>
        </w:tc>
      </w:tr>
      <w:tr w:rsidR="00F501F0" w:rsidRPr="00F501F0" w:rsidTr="0007603D">
        <w:tc>
          <w:tcPr>
            <w:tcW w:w="453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Modificaciones más relevantes desde su creación y hasta 2016 (cambios en la población objetivo, los bienes y/o servicios otorgados, los objetivos perseguidos, etc.)</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 xml:space="preserve">Para el 28 de diciembre de 2011 fueron publicadas la Reglas de Operación del programa social “HaGAMos la Tarea Juntos”, en las cuales se denotan cambios tales como el  nombre de “Uniformes Deportivos” a “HaGAMos la Tarea Juntos”, así como la incorporación de los estudiantes de secundaria y telesecundaria </w:t>
            </w:r>
            <w:r w:rsidRPr="00F501F0">
              <w:rPr>
                <w:rFonts w:eastAsia="Times New Roman"/>
                <w:color w:val="000000"/>
                <w:sz w:val="20"/>
                <w:szCs w:val="20"/>
              </w:rPr>
              <w:lastRenderedPageBreak/>
              <w:t xml:space="preserve">ubicadas en la demarcación territorial con la entrega de tenis deportivos.                                                                                                                                                                                                                                                                          Para el 30 de enero del 2014 se publicaron las Reglas de Operación correspondientes al ejercicio fiscal 2014, sin algún cambio importante en su ejecución; sin embargo, el 14 de noviembre del mismo año se publicó la modificación a las Reglas de Operación, con la cual se integran a los Centros de Atención Múltiple (Nivel Primaria) Públicos ubicados en la demarcación.  </w:t>
            </w:r>
          </w:p>
        </w:tc>
      </w:tr>
      <w:tr w:rsidR="00F501F0" w:rsidRPr="00F501F0" w:rsidTr="0007603D">
        <w:trPr>
          <w:trHeight w:val="934"/>
        </w:trPr>
        <w:tc>
          <w:tcPr>
            <w:tcW w:w="453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Problema central atendido por el Programa Social en 2016</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Disminuir la deserción escolar por falta de recursos económicos, así como fomentar la práctica deportiva dentro de los planteles escolares.</w:t>
            </w:r>
          </w:p>
        </w:tc>
      </w:tr>
      <w:tr w:rsidR="00F501F0" w:rsidRPr="00F501F0" w:rsidTr="0007603D">
        <w:tc>
          <w:tcPr>
            <w:tcW w:w="453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Objetivo General en 2016 (fuente: ROP 2016)</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Realizar la transferencia de bienes para ayudar económicamente a los estudiantes de los Centros de Atención Múltiple (Nivel Primaria) y Escuelas Primarias públicas ubicadas en la Delegación Gustavo A. Madero, coadyuvando a disminuir la deserción escolar por falta de recursos económicos, así como fomentar la práctica deportiva dentro de los planteles escolares, con el uso de ropa y calzado cómodo, mismo que será otorgado de forma gratuita a todos los que lo soliciten conforme normatividad y en el ciclo escolar correspondiente.</w:t>
            </w:r>
          </w:p>
        </w:tc>
      </w:tr>
      <w:tr w:rsidR="00F501F0" w:rsidRPr="00F501F0" w:rsidTr="0007603D">
        <w:trPr>
          <w:trHeight w:val="306"/>
        </w:trPr>
        <w:tc>
          <w:tcPr>
            <w:tcW w:w="453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Objetivos Específicos (fuente: ROP 2016)</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1) Con el programa social “HaGAMos la Tarea Juntos” además se busca atender el derecho a la educación; el derecho a un nivel de vida adecuado; el derecho a la economía popular, el derecho al deporte y el derecho de la equidad y cohesión e integración social. 2) Por ser un programa universal se contempla dotar de uniformes deportivos a todos los estudiantes de los Centros de Atención Múltiple (Nivel Primaria) y escuelas primarias públicas ubicadas en la, siempre y cuando cumplan con los requisitos establecidos conforme a normatividad.  3) Realizar encuestas y visitas para el monitoreo y actualización de estadísticas del programa social para medir el progreso, repercusión y deficiencias del mismo, creando un vínculo constante con los Directivos del plantel y la Asociación de Padres de Familia.</w:t>
            </w:r>
          </w:p>
        </w:tc>
      </w:tr>
      <w:tr w:rsidR="00F501F0" w:rsidRPr="00F501F0" w:rsidTr="0007603D">
        <w:tc>
          <w:tcPr>
            <w:tcW w:w="453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Población Objetivo del Programa Social en 2016 (descripción y cuantificación)</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Alumnas y alumnos de Centros de Atención Múltiple (nivel primaria) y primarias públicas. Los alumnos inscritos en cada</w:t>
            </w:r>
            <w:r w:rsidRPr="00F501F0">
              <w:rPr>
                <w:rFonts w:eastAsia="Times New Roman"/>
                <w:color w:val="000000"/>
                <w:sz w:val="20"/>
                <w:szCs w:val="20"/>
              </w:rPr>
              <w:br/>
              <w:t>institución educativa a nivel primaria de la Delegación.</w:t>
            </w:r>
          </w:p>
        </w:tc>
      </w:tr>
      <w:tr w:rsidR="00F501F0" w:rsidRPr="00F501F0" w:rsidTr="0007603D">
        <w:tc>
          <w:tcPr>
            <w:tcW w:w="4536" w:type="dxa"/>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Área encargada de la operación del Programa Social en 2016</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Delegación Gustavo A. Madero</w:t>
            </w:r>
          </w:p>
        </w:tc>
      </w:tr>
      <w:tr w:rsidR="00F501F0" w:rsidRPr="00F501F0" w:rsidTr="0007603D">
        <w:tc>
          <w:tcPr>
            <w:tcW w:w="4536" w:type="dxa"/>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Bienes y/o servicios que otorgó el programa social en 2016 o componentes, periodicidad de entrega y en qué cantidad (fuente: ROP 2016)</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Uniformes escolares para nivel de educación primaria/Una ayuda en especie por estudiante/ Una entrega por ciclo escolar en curso</w:t>
            </w:r>
          </w:p>
        </w:tc>
      </w:tr>
      <w:tr w:rsidR="00F501F0" w:rsidRPr="00F501F0" w:rsidTr="0007603D">
        <w:tc>
          <w:tcPr>
            <w:tcW w:w="4536" w:type="dxa"/>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Alineación con el Programa General de Desarrollo del Distrito Federal 2013-2018</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 xml:space="preserve">Ejes Programáticos, Objetivos, Metas y Líneas de Acción del Programa General de Desarrollo del Distrito Federal 20132018, alineados al Programa Social “HaGAMos la Tarea Juntos”. Eje 1. Equidad e Inclusión Social para el Desarrollo Humano. Área de Oportunidad 3. Educación  </w:t>
            </w:r>
          </w:p>
        </w:tc>
      </w:tr>
      <w:tr w:rsidR="00F501F0" w:rsidRPr="00F501F0" w:rsidTr="0007603D">
        <w:trPr>
          <w:trHeight w:val="991"/>
        </w:trPr>
        <w:tc>
          <w:tcPr>
            <w:tcW w:w="4536" w:type="dxa"/>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Alineación con Programas Sectoriales, Especiales, Institucionales o Delegacionales (según sea el caso)</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Ninguno</w:t>
            </w:r>
          </w:p>
        </w:tc>
      </w:tr>
      <w:tr w:rsidR="00F501F0" w:rsidRPr="00F501F0" w:rsidTr="0007603D">
        <w:tc>
          <w:tcPr>
            <w:tcW w:w="4536" w:type="dxa"/>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Presupuesto del Programa Social en 2016</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$26</w:t>
            </w:r>
            <w:proofErr w:type="gramStart"/>
            <w:r w:rsidRPr="00F501F0">
              <w:rPr>
                <w:rFonts w:eastAsia="Times New Roman"/>
                <w:color w:val="000000"/>
                <w:sz w:val="20"/>
                <w:szCs w:val="20"/>
              </w:rPr>
              <w:t>,000,000</w:t>
            </w:r>
            <w:proofErr w:type="gramEnd"/>
            <w:r w:rsidRPr="00F501F0">
              <w:rPr>
                <w:rFonts w:eastAsia="Times New Roman"/>
                <w:color w:val="000000"/>
                <w:sz w:val="20"/>
                <w:szCs w:val="20"/>
              </w:rPr>
              <w:t xml:space="preserve"> (veintiséis millones de pesos 00/100 M.N.) para el ejercicio fiscal 2016. </w:t>
            </w:r>
          </w:p>
        </w:tc>
      </w:tr>
      <w:tr w:rsidR="00F501F0" w:rsidRPr="00F501F0" w:rsidTr="0007603D">
        <w:tc>
          <w:tcPr>
            <w:tcW w:w="4536" w:type="dxa"/>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Cobertura Geográfica del Programa Social en 2016</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Delegación Gustavo A. Madero</w:t>
            </w:r>
          </w:p>
        </w:tc>
      </w:tr>
      <w:tr w:rsidR="00F501F0" w:rsidRPr="00F501F0" w:rsidTr="0007603D">
        <w:tc>
          <w:tcPr>
            <w:tcW w:w="4536" w:type="dxa"/>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 xml:space="preserve">Modificaciones en el nombre, los objetivos, los </w:t>
            </w:r>
            <w:r w:rsidRPr="00F501F0">
              <w:rPr>
                <w:rFonts w:eastAsia="Times New Roman"/>
                <w:color w:val="000000"/>
                <w:sz w:val="20"/>
                <w:szCs w:val="20"/>
              </w:rPr>
              <w:lastRenderedPageBreak/>
              <w:t>bienes y/o servicios que otorga o no vigencia en 2017</w:t>
            </w:r>
          </w:p>
        </w:tc>
        <w:tc>
          <w:tcPr>
            <w:tcW w:w="552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Ninguno</w:t>
            </w:r>
          </w:p>
        </w:tc>
      </w:tr>
    </w:tbl>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II. METODOLOGÍA DE LA EVALUACIÓN INTERNA.</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II.1. Área encargada de la Evaluación Interna.</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La Dirección Ejecutiva de Planeación y Evaluación de los Proyectos y Programas (DEPEPP) es la encargada de realizar la presente evaluación.</w:t>
      </w:r>
    </w:p>
    <w:p w:rsidR="00F501F0" w:rsidRPr="00F501F0" w:rsidRDefault="00F501F0" w:rsidP="00F501F0">
      <w:pPr>
        <w:jc w:val="both"/>
        <w:rPr>
          <w:rFonts w:eastAsia="Arial"/>
          <w:sz w:val="20"/>
          <w:szCs w:val="20"/>
          <w:lang w:val="es-ES"/>
        </w:rPr>
      </w:pPr>
    </w:p>
    <w:tbl>
      <w:tblPr>
        <w:tblStyle w:val="Tablaconcuadrcula"/>
        <w:tblW w:w="10065" w:type="dxa"/>
        <w:tblLook w:val="04A0"/>
      </w:tblPr>
      <w:tblGrid>
        <w:gridCol w:w="2600"/>
        <w:gridCol w:w="7465"/>
      </w:tblGrid>
      <w:tr w:rsidR="00F501F0" w:rsidRPr="00F501F0" w:rsidTr="00F501F0">
        <w:tc>
          <w:tcPr>
            <w:tcW w:w="2600" w:type="dxa"/>
            <w:tcBorders>
              <w:bottom w:val="single" w:sz="4" w:space="0" w:color="000000"/>
            </w:tcBorders>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Puesto</w:t>
            </w:r>
          </w:p>
        </w:tc>
        <w:tc>
          <w:tcPr>
            <w:tcW w:w="7465" w:type="dxa"/>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Director Ejecutivo de Planeación y Evaluación de Proyectos y Programas.</w:t>
            </w:r>
          </w:p>
        </w:tc>
      </w:tr>
      <w:tr w:rsidR="00F501F0" w:rsidRPr="00F501F0" w:rsidTr="00F501F0">
        <w:tc>
          <w:tcPr>
            <w:tcW w:w="2600" w:type="dxa"/>
            <w:tcBorders>
              <w:top w:val="single" w:sz="4" w:space="0" w:color="000000"/>
              <w:bottom w:val="single" w:sz="4" w:space="0" w:color="000000"/>
            </w:tcBorders>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Sexo</w:t>
            </w:r>
          </w:p>
        </w:tc>
        <w:tc>
          <w:tcPr>
            <w:tcW w:w="7465" w:type="dxa"/>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Masculino</w:t>
            </w:r>
          </w:p>
        </w:tc>
      </w:tr>
      <w:tr w:rsidR="00F501F0" w:rsidRPr="00F501F0" w:rsidTr="00F501F0">
        <w:trPr>
          <w:trHeight w:val="292"/>
        </w:trPr>
        <w:tc>
          <w:tcPr>
            <w:tcW w:w="2600" w:type="dxa"/>
            <w:tcBorders>
              <w:top w:val="single" w:sz="4" w:space="0" w:color="000000"/>
              <w:bottom w:val="single" w:sz="4" w:space="0" w:color="000000"/>
            </w:tcBorders>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Edad</w:t>
            </w:r>
          </w:p>
        </w:tc>
        <w:tc>
          <w:tcPr>
            <w:tcW w:w="7465" w:type="dxa"/>
            <w:tcBorders>
              <w:bottom w:val="single" w:sz="4" w:space="0" w:color="auto"/>
            </w:tcBorders>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46 años</w:t>
            </w:r>
          </w:p>
        </w:tc>
      </w:tr>
      <w:tr w:rsidR="00F501F0" w:rsidRPr="00F501F0" w:rsidTr="00F501F0">
        <w:tc>
          <w:tcPr>
            <w:tcW w:w="2600" w:type="dxa"/>
            <w:tcBorders>
              <w:top w:val="single" w:sz="4" w:space="0" w:color="000000"/>
              <w:bottom w:val="single" w:sz="4" w:space="0" w:color="000000"/>
            </w:tcBorders>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Formación profesional</w:t>
            </w:r>
          </w:p>
        </w:tc>
        <w:tc>
          <w:tcPr>
            <w:tcW w:w="7465" w:type="dxa"/>
            <w:tcBorders>
              <w:top w:val="single" w:sz="4" w:space="0" w:color="auto"/>
            </w:tcBorders>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Licenciado en Economía y Licenciado en Derecho.</w:t>
            </w:r>
          </w:p>
        </w:tc>
      </w:tr>
      <w:tr w:rsidR="00F501F0" w:rsidRPr="00F501F0" w:rsidTr="00F501F0">
        <w:tc>
          <w:tcPr>
            <w:tcW w:w="2600" w:type="dxa"/>
            <w:tcBorders>
              <w:top w:val="single" w:sz="4" w:space="0" w:color="000000"/>
              <w:bottom w:val="single" w:sz="4" w:space="0" w:color="000000"/>
            </w:tcBorders>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Funciones</w:t>
            </w:r>
          </w:p>
        </w:tc>
        <w:tc>
          <w:tcPr>
            <w:tcW w:w="7465" w:type="dxa"/>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F501F0" w:rsidRPr="00F501F0" w:rsidTr="00F501F0">
        <w:tc>
          <w:tcPr>
            <w:tcW w:w="2600" w:type="dxa"/>
            <w:tcBorders>
              <w:top w:val="single" w:sz="4" w:space="0" w:color="000000"/>
              <w:bottom w:val="single" w:sz="4" w:space="0" w:color="000000"/>
            </w:tcBorders>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Experiencia en M&amp;E</w:t>
            </w:r>
          </w:p>
        </w:tc>
        <w:tc>
          <w:tcPr>
            <w:tcW w:w="7465" w:type="dxa"/>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15 años</w:t>
            </w:r>
          </w:p>
        </w:tc>
      </w:tr>
      <w:tr w:rsidR="00F501F0" w:rsidRPr="00F501F0" w:rsidTr="00F501F0">
        <w:trPr>
          <w:trHeight w:val="529"/>
        </w:trPr>
        <w:tc>
          <w:tcPr>
            <w:tcW w:w="2600" w:type="dxa"/>
            <w:tcBorders>
              <w:top w:val="single" w:sz="4" w:space="0" w:color="000000"/>
            </w:tcBorders>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Exclusivo M&amp;E</w:t>
            </w:r>
          </w:p>
        </w:tc>
        <w:tc>
          <w:tcPr>
            <w:tcW w:w="7465" w:type="dxa"/>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Únicamente al monitoreo y evaluación.</w:t>
            </w:r>
          </w:p>
        </w:tc>
      </w:tr>
    </w:tbl>
    <w:p w:rsidR="00F501F0" w:rsidRPr="00F501F0" w:rsidRDefault="00F501F0" w:rsidP="00F501F0">
      <w:pPr>
        <w:rPr>
          <w:rFonts w:eastAsia="Arial"/>
          <w:sz w:val="20"/>
          <w:szCs w:val="20"/>
          <w:lang w:val="es-ES"/>
        </w:rPr>
      </w:pPr>
    </w:p>
    <w:p w:rsidR="00F501F0" w:rsidRPr="00F501F0" w:rsidRDefault="00F501F0" w:rsidP="00F501F0">
      <w:pPr>
        <w:rPr>
          <w:rFonts w:eastAsia="Arial"/>
          <w:b/>
          <w:sz w:val="20"/>
          <w:szCs w:val="20"/>
          <w:lang w:val="es-ES"/>
        </w:rPr>
      </w:pPr>
      <w:r w:rsidRPr="00F501F0">
        <w:rPr>
          <w:rFonts w:eastAsia="Arial"/>
          <w:b/>
          <w:sz w:val="20"/>
          <w:szCs w:val="20"/>
          <w:lang w:val="es-ES"/>
        </w:rPr>
        <w:t>II.2. Metodología de la Evaluación.</w:t>
      </w:r>
    </w:p>
    <w:p w:rsidR="00F501F0" w:rsidRPr="00F501F0" w:rsidRDefault="00F501F0" w:rsidP="00F501F0">
      <w:pPr>
        <w:rPr>
          <w:rFonts w:eastAsia="Arial"/>
          <w:b/>
          <w:sz w:val="20"/>
          <w:szCs w:val="20"/>
          <w:lang w:val="es-ES"/>
        </w:rPr>
      </w:pPr>
    </w:p>
    <w:tbl>
      <w:tblPr>
        <w:tblStyle w:val="Tablaconcuadrcula"/>
        <w:tblW w:w="10065" w:type="dxa"/>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600"/>
        <w:gridCol w:w="7465"/>
      </w:tblGrid>
      <w:tr w:rsidR="00F501F0" w:rsidRPr="00F501F0" w:rsidTr="00F501F0">
        <w:tc>
          <w:tcPr>
            <w:tcW w:w="2600" w:type="dxa"/>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Apartado de la evaluación</w:t>
            </w:r>
          </w:p>
        </w:tc>
        <w:tc>
          <w:tcPr>
            <w:tcW w:w="7465" w:type="dxa"/>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F501F0" w:rsidRPr="00F501F0" w:rsidTr="00F501F0">
        <w:trPr>
          <w:trHeight w:val="544"/>
        </w:trPr>
        <w:tc>
          <w:tcPr>
            <w:tcW w:w="2600" w:type="dxa"/>
            <w:shd w:val="clear" w:color="auto" w:fill="auto"/>
            <w:vAlign w:val="center"/>
          </w:tcPr>
          <w:p w:rsidR="00F501F0" w:rsidRPr="00F501F0" w:rsidRDefault="00F501F0" w:rsidP="00F501F0">
            <w:pPr>
              <w:jc w:val="center"/>
              <w:rPr>
                <w:rFonts w:eastAsia="Arial"/>
                <w:b/>
                <w:sz w:val="20"/>
                <w:szCs w:val="20"/>
                <w:lang w:val="es-ES"/>
              </w:rPr>
            </w:pPr>
            <w:r w:rsidRPr="00F501F0">
              <w:rPr>
                <w:rFonts w:eastAsia="Arial"/>
                <w:b/>
                <w:sz w:val="20"/>
                <w:szCs w:val="20"/>
                <w:lang w:val="es-ES"/>
              </w:rPr>
              <w:t>Periodo de análisis</w:t>
            </w:r>
          </w:p>
        </w:tc>
        <w:tc>
          <w:tcPr>
            <w:tcW w:w="7465" w:type="dxa"/>
            <w:shd w:val="clear" w:color="auto" w:fill="auto"/>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Del 6 de abril al 20 de junio de 2017.</w:t>
            </w:r>
          </w:p>
        </w:tc>
      </w:tr>
    </w:tbl>
    <w:p w:rsidR="00F501F0" w:rsidRPr="00F501F0" w:rsidRDefault="00F501F0" w:rsidP="00F501F0">
      <w:pPr>
        <w:rPr>
          <w:rFonts w:eastAsia="Arial"/>
          <w:b/>
          <w:sz w:val="20"/>
          <w:szCs w:val="20"/>
          <w:lang w:val="es-ES"/>
        </w:rPr>
      </w:pPr>
    </w:p>
    <w:p w:rsidR="00F501F0" w:rsidRPr="00F501F0" w:rsidRDefault="00F501F0" w:rsidP="00F501F0">
      <w:pPr>
        <w:rPr>
          <w:rFonts w:eastAsia="Arial"/>
          <w:b/>
          <w:sz w:val="20"/>
          <w:szCs w:val="20"/>
          <w:lang w:val="es-ES"/>
        </w:rPr>
      </w:pPr>
      <w:r w:rsidRPr="00F501F0">
        <w:rPr>
          <w:rFonts w:eastAsia="Arial"/>
          <w:b/>
          <w:sz w:val="20"/>
          <w:szCs w:val="20"/>
          <w:lang w:val="es-ES"/>
        </w:rPr>
        <w:t>II.3. Fuentes de Información de la Evaluación.</w:t>
      </w:r>
    </w:p>
    <w:p w:rsidR="00F501F0" w:rsidRPr="00F501F0" w:rsidRDefault="00F501F0" w:rsidP="00F501F0">
      <w:pPr>
        <w:rPr>
          <w:rFonts w:eastAsia="Arial"/>
          <w:b/>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F501F0" w:rsidRPr="00F501F0" w:rsidRDefault="00F501F0" w:rsidP="00F501F0">
      <w:pPr>
        <w:jc w:val="both"/>
        <w:rPr>
          <w:rFonts w:eastAsia="Arial"/>
          <w:sz w:val="20"/>
          <w:szCs w:val="20"/>
          <w:lang w:val="es-ES"/>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II.3.1. Información de Gabinete.</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b/>
          <w:sz w:val="20"/>
          <w:szCs w:val="20"/>
          <w:lang w:val="es-ES"/>
        </w:rPr>
      </w:pPr>
      <w:r w:rsidRPr="00F501F0">
        <w:rPr>
          <w:rFonts w:eastAsia="Arial"/>
          <w:sz w:val="20"/>
          <w:szCs w:val="20"/>
          <w:lang w:val="es-ES"/>
        </w:rPr>
        <w:t>-Ley de Planeación del Desarrollo del Distrito Federal.</w:t>
      </w:r>
    </w:p>
    <w:p w:rsidR="00F501F0" w:rsidRPr="00F501F0" w:rsidRDefault="00F501F0" w:rsidP="00F501F0">
      <w:pPr>
        <w:jc w:val="both"/>
        <w:rPr>
          <w:rFonts w:eastAsia="Arial"/>
          <w:b/>
          <w:sz w:val="20"/>
          <w:szCs w:val="20"/>
          <w:lang w:val="es-ES"/>
        </w:rPr>
      </w:pPr>
      <w:r w:rsidRPr="00F501F0">
        <w:rPr>
          <w:rFonts w:eastAsia="Arial"/>
          <w:sz w:val="20"/>
          <w:szCs w:val="20"/>
          <w:lang w:val="es-ES"/>
        </w:rPr>
        <w:t>-Programa General de Desarrollo del Distrito Federal (2012-2018)</w:t>
      </w:r>
    </w:p>
    <w:p w:rsidR="00F501F0" w:rsidRPr="00F501F0" w:rsidRDefault="00F501F0" w:rsidP="00F501F0">
      <w:pPr>
        <w:jc w:val="both"/>
        <w:rPr>
          <w:rFonts w:eastAsia="Arial"/>
          <w:b/>
          <w:sz w:val="20"/>
          <w:szCs w:val="20"/>
          <w:lang w:val="es-ES"/>
        </w:rPr>
      </w:pPr>
      <w:r w:rsidRPr="00F501F0">
        <w:rPr>
          <w:rFonts w:eastAsia="Arial"/>
          <w:sz w:val="20"/>
          <w:szCs w:val="20"/>
          <w:lang w:val="es-ES"/>
        </w:rPr>
        <w:t>-Programa General de Desarrollo Delegacional Gustavo A. Madero (2016-2018)</w:t>
      </w:r>
    </w:p>
    <w:p w:rsidR="00F501F0" w:rsidRPr="00F501F0" w:rsidRDefault="00F501F0" w:rsidP="00F501F0">
      <w:pPr>
        <w:jc w:val="both"/>
        <w:rPr>
          <w:rFonts w:eastAsia="Arial"/>
          <w:b/>
          <w:sz w:val="20"/>
          <w:szCs w:val="20"/>
          <w:lang w:val="es-ES"/>
        </w:rPr>
      </w:pPr>
      <w:r w:rsidRPr="00F501F0">
        <w:rPr>
          <w:rFonts w:eastAsia="Arial"/>
          <w:sz w:val="20"/>
          <w:szCs w:val="20"/>
          <w:lang w:val="es-ES"/>
        </w:rPr>
        <w:t>-Reglas de Operación de los Programas de Desarrollo Social a cargo de la Delegación Gustavo A. Madero para el ejercicio fiscal 2016.</w:t>
      </w:r>
    </w:p>
    <w:p w:rsidR="00F501F0" w:rsidRPr="00F501F0" w:rsidRDefault="00F501F0" w:rsidP="00F501F0">
      <w:pPr>
        <w:jc w:val="both"/>
        <w:rPr>
          <w:rFonts w:eastAsia="Arial"/>
          <w:b/>
          <w:sz w:val="20"/>
          <w:szCs w:val="20"/>
          <w:lang w:val="es-ES"/>
        </w:rPr>
      </w:pPr>
      <w:r w:rsidRPr="00F501F0">
        <w:rPr>
          <w:rFonts w:eastAsia="Arial"/>
          <w:sz w:val="20"/>
          <w:szCs w:val="20"/>
          <w:lang w:val="es-ES"/>
        </w:rPr>
        <w:t>-Lineamientos para la Evaluación Interna de los Programas Sociales de la Ciudad de México 2017.</w:t>
      </w:r>
    </w:p>
    <w:p w:rsidR="00F501F0" w:rsidRPr="00F501F0" w:rsidRDefault="00F501F0" w:rsidP="00F501F0">
      <w:pPr>
        <w:jc w:val="both"/>
        <w:rPr>
          <w:rFonts w:eastAsia="Arial"/>
          <w:b/>
          <w:sz w:val="20"/>
          <w:szCs w:val="20"/>
          <w:lang w:val="es-ES"/>
        </w:rPr>
      </w:pPr>
      <w:r w:rsidRPr="00F501F0">
        <w:rPr>
          <w:rFonts w:eastAsia="Arial"/>
          <w:sz w:val="20"/>
          <w:szCs w:val="20"/>
          <w:lang w:val="es-ES"/>
        </w:rPr>
        <w:t>-Lineamientos para la Evaluación Interna de los Programas Sociales de la Ciudad de México 2016</w:t>
      </w:r>
    </w:p>
    <w:p w:rsidR="00F501F0" w:rsidRPr="00F501F0" w:rsidRDefault="00F501F0" w:rsidP="00F501F0">
      <w:pPr>
        <w:jc w:val="both"/>
        <w:rPr>
          <w:rFonts w:eastAsia="Arial"/>
          <w:sz w:val="20"/>
          <w:szCs w:val="20"/>
          <w:lang w:val="es-ES"/>
        </w:rPr>
      </w:pPr>
      <w:r w:rsidRPr="00F501F0">
        <w:rPr>
          <w:rFonts w:eastAsia="Arial"/>
          <w:sz w:val="20"/>
          <w:szCs w:val="20"/>
          <w:lang w:val="es-ES"/>
        </w:rPr>
        <w:lastRenderedPageBreak/>
        <w:t>-Evaluación Interna de los Programas Sociales de la Ciudad de México 2016 (Línea Base)</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II.3.2. Información de Campo.</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bCs/>
          <w:sz w:val="20"/>
          <w:szCs w:val="20"/>
          <w:lang w:val="es-MX"/>
        </w:rPr>
      </w:pPr>
      <w:r w:rsidRPr="00F501F0">
        <w:rPr>
          <w:rFonts w:eastAsia="Arial"/>
          <w:bCs/>
          <w:sz w:val="20"/>
          <w:szCs w:val="20"/>
          <w:lang w:val="es-MX"/>
        </w:rPr>
        <w:t xml:space="preserve">En el </w:t>
      </w:r>
      <w:r w:rsidRPr="00F501F0">
        <w:rPr>
          <w:rFonts w:eastAsia="Arial"/>
          <w:b/>
          <w:bCs/>
          <w:sz w:val="20"/>
          <w:szCs w:val="20"/>
          <w:lang w:val="es-MX"/>
        </w:rPr>
        <w:t>apartado IV “Construcción de la Linea Base del Programa Social”</w:t>
      </w:r>
      <w:r w:rsidRPr="00F501F0">
        <w:rPr>
          <w:rFonts w:eastAsia="Arial"/>
          <w:bCs/>
          <w:sz w:val="20"/>
          <w:szCs w:val="20"/>
          <w:lang w:val="es-MX"/>
        </w:rPr>
        <w:t xml:space="preserve">, se definió lo siguiente: </w:t>
      </w:r>
    </w:p>
    <w:p w:rsidR="00F501F0" w:rsidRPr="00F501F0" w:rsidRDefault="00F501F0" w:rsidP="00F501F0">
      <w:pPr>
        <w:jc w:val="both"/>
        <w:rPr>
          <w:rFonts w:eastAsia="Arial"/>
          <w:bCs/>
          <w:sz w:val="20"/>
          <w:szCs w:val="20"/>
          <w:lang w:val="es-MX"/>
        </w:rPr>
      </w:pPr>
    </w:p>
    <w:p w:rsidR="00F501F0" w:rsidRPr="00F501F0" w:rsidRDefault="00F501F0" w:rsidP="00F501F0">
      <w:pPr>
        <w:jc w:val="both"/>
        <w:rPr>
          <w:rFonts w:eastAsia="Arial"/>
          <w:bCs/>
          <w:sz w:val="20"/>
          <w:szCs w:val="20"/>
          <w:lang w:val="es-MX"/>
        </w:rPr>
      </w:pPr>
      <w:r w:rsidRPr="00F501F0">
        <w:rPr>
          <w:rFonts w:eastAsia="Arial"/>
          <w:bCs/>
          <w:sz w:val="20"/>
          <w:szCs w:val="20"/>
          <w:lang w:val="es-MX"/>
        </w:rPr>
        <w:t xml:space="preserve">-Un estudio o diagnóstico de la población objetivo, donde se analizarán sus características y se determinará su tendencia. </w:t>
      </w:r>
    </w:p>
    <w:p w:rsidR="00F501F0" w:rsidRPr="00F501F0" w:rsidRDefault="00F501F0" w:rsidP="00F501F0">
      <w:pPr>
        <w:jc w:val="both"/>
        <w:rPr>
          <w:rFonts w:eastAsia="Arial"/>
          <w:bCs/>
          <w:sz w:val="20"/>
          <w:szCs w:val="20"/>
          <w:lang w:val="es-MX"/>
        </w:rPr>
      </w:pPr>
    </w:p>
    <w:p w:rsidR="00F501F0" w:rsidRPr="00F501F0" w:rsidRDefault="00F501F0" w:rsidP="00F501F0">
      <w:pPr>
        <w:jc w:val="both"/>
        <w:rPr>
          <w:rFonts w:eastAsia="Arial"/>
          <w:bCs/>
          <w:sz w:val="20"/>
          <w:szCs w:val="20"/>
          <w:lang w:val="es-MX"/>
        </w:rPr>
      </w:pPr>
      <w:r w:rsidRPr="00F501F0">
        <w:rPr>
          <w:rFonts w:eastAsia="Arial"/>
          <w:bCs/>
          <w:sz w:val="20"/>
          <w:szCs w:val="20"/>
          <w:lang w:val="es-MX"/>
        </w:rPr>
        <w:t xml:space="preserve">-Para la ejecución de esta técnica se utilizarán base de datos para la aplicación de la estadística descriptiva. </w:t>
      </w:r>
    </w:p>
    <w:p w:rsidR="00F501F0" w:rsidRPr="00F501F0" w:rsidRDefault="00F501F0" w:rsidP="00F501F0">
      <w:pPr>
        <w:jc w:val="both"/>
        <w:rPr>
          <w:rFonts w:eastAsia="Arial"/>
          <w:bCs/>
          <w:sz w:val="20"/>
          <w:szCs w:val="20"/>
          <w:lang w:val="es-MX"/>
        </w:rPr>
      </w:pPr>
    </w:p>
    <w:p w:rsidR="00F501F0" w:rsidRPr="00F501F0" w:rsidRDefault="00F501F0" w:rsidP="00F501F0">
      <w:pPr>
        <w:jc w:val="both"/>
        <w:rPr>
          <w:rFonts w:eastAsia="Arial"/>
          <w:bCs/>
          <w:sz w:val="20"/>
          <w:szCs w:val="20"/>
          <w:lang w:val="es-MX"/>
        </w:rPr>
      </w:pPr>
      <w:r w:rsidRPr="00F501F0">
        <w:rPr>
          <w:rFonts w:eastAsia="Arial"/>
          <w:bCs/>
          <w:sz w:val="20"/>
          <w:szCs w:val="20"/>
          <w:lang w:val="es-MX"/>
        </w:rPr>
        <w:t>-Se aplicarán encuestas con el propósito de establecer un estudio socioeconómico de los candidatos al programa social.</w:t>
      </w:r>
    </w:p>
    <w:p w:rsidR="00F501F0" w:rsidRPr="00F501F0" w:rsidRDefault="00F501F0" w:rsidP="00F501F0">
      <w:pPr>
        <w:jc w:val="both"/>
        <w:rPr>
          <w:rFonts w:eastAsia="Arial"/>
          <w:bCs/>
          <w:sz w:val="20"/>
          <w:szCs w:val="20"/>
          <w:lang w:val="es-MX"/>
        </w:rPr>
      </w:pPr>
    </w:p>
    <w:p w:rsidR="00F501F0" w:rsidRPr="00F501F0" w:rsidRDefault="00F501F0" w:rsidP="00F501F0">
      <w:pPr>
        <w:jc w:val="both"/>
        <w:rPr>
          <w:rFonts w:eastAsia="Arial"/>
          <w:bCs/>
          <w:sz w:val="20"/>
          <w:szCs w:val="20"/>
          <w:lang w:val="es-MX"/>
        </w:rPr>
      </w:pPr>
      <w:r w:rsidRPr="00F501F0">
        <w:rPr>
          <w:rFonts w:eastAsia="Arial"/>
          <w:bCs/>
          <w:sz w:val="20"/>
          <w:szCs w:val="20"/>
          <w:lang w:val="es-MX"/>
        </w:rPr>
        <w:t xml:space="preserve">Dentro del mismo capitulado, se estableció el </w:t>
      </w:r>
      <w:r w:rsidRPr="00F501F0">
        <w:rPr>
          <w:rFonts w:eastAsia="Arial"/>
          <w:b/>
          <w:bCs/>
          <w:sz w:val="20"/>
          <w:szCs w:val="20"/>
          <w:lang w:val="es-MX"/>
        </w:rPr>
        <w:t>diseño</w:t>
      </w:r>
      <w:r w:rsidRPr="00F501F0">
        <w:rPr>
          <w:rFonts w:eastAsia="Arial"/>
          <w:bCs/>
          <w:sz w:val="20"/>
          <w:szCs w:val="20"/>
          <w:lang w:val="es-MX"/>
        </w:rPr>
        <w:t xml:space="preserve"> de la siguiente manera:</w:t>
      </w:r>
    </w:p>
    <w:p w:rsidR="00F501F0" w:rsidRPr="00F501F0" w:rsidRDefault="00F501F0" w:rsidP="00F501F0">
      <w:pPr>
        <w:jc w:val="both"/>
        <w:rPr>
          <w:rFonts w:eastAsia="Arial"/>
          <w:bCs/>
          <w:sz w:val="20"/>
          <w:szCs w:val="20"/>
          <w:lang w:val="es-MX"/>
        </w:rPr>
      </w:pPr>
    </w:p>
    <w:tbl>
      <w:tblPr>
        <w:tblStyle w:val="Tablaconcuadrcula8"/>
        <w:tblW w:w="10065" w:type="dxa"/>
        <w:tblLook w:val="04A0"/>
      </w:tblPr>
      <w:tblGrid>
        <w:gridCol w:w="1724"/>
        <w:gridCol w:w="8341"/>
      </w:tblGrid>
      <w:tr w:rsidR="00F501F0" w:rsidRPr="00F501F0" w:rsidTr="0007603D">
        <w:tc>
          <w:tcPr>
            <w:tcW w:w="1724" w:type="dxa"/>
            <w:shd w:val="clear" w:color="auto" w:fill="auto"/>
            <w:vAlign w:val="center"/>
          </w:tcPr>
          <w:p w:rsidR="00F501F0" w:rsidRPr="00F501F0" w:rsidRDefault="00F501F0" w:rsidP="00F501F0">
            <w:pPr>
              <w:widowControl w:val="0"/>
              <w:autoSpaceDE w:val="0"/>
              <w:autoSpaceDN w:val="0"/>
              <w:adjustRightInd w:val="0"/>
              <w:ind w:right="-1"/>
              <w:jc w:val="center"/>
              <w:rPr>
                <w:b/>
                <w:sz w:val="20"/>
                <w:szCs w:val="20"/>
                <w:lang w:val="es-MX"/>
              </w:rPr>
            </w:pPr>
            <w:r w:rsidRPr="00F501F0">
              <w:rPr>
                <w:b/>
                <w:bCs/>
                <w:sz w:val="20"/>
                <w:szCs w:val="20"/>
                <w:lang w:val="es-MX"/>
              </w:rPr>
              <w:t>C</w:t>
            </w:r>
            <w:r w:rsidRPr="00F501F0">
              <w:rPr>
                <w:b/>
                <w:bCs/>
                <w:spacing w:val="1"/>
                <w:sz w:val="20"/>
                <w:szCs w:val="20"/>
                <w:lang w:val="es-MX"/>
              </w:rPr>
              <w:t>at</w:t>
            </w:r>
            <w:r w:rsidRPr="00F501F0">
              <w:rPr>
                <w:b/>
                <w:bCs/>
                <w:sz w:val="20"/>
                <w:szCs w:val="20"/>
                <w:lang w:val="es-MX"/>
              </w:rPr>
              <w:t>e</w:t>
            </w:r>
            <w:r w:rsidRPr="00F501F0">
              <w:rPr>
                <w:b/>
                <w:bCs/>
                <w:spacing w:val="1"/>
                <w:sz w:val="20"/>
                <w:szCs w:val="20"/>
                <w:lang w:val="es-MX"/>
              </w:rPr>
              <w:t>go</w:t>
            </w:r>
            <w:r w:rsidRPr="00F501F0">
              <w:rPr>
                <w:b/>
                <w:bCs/>
                <w:sz w:val="20"/>
                <w:szCs w:val="20"/>
                <w:lang w:val="es-MX"/>
              </w:rPr>
              <w:t>ría de an</w:t>
            </w:r>
            <w:r w:rsidRPr="00F501F0">
              <w:rPr>
                <w:b/>
                <w:bCs/>
                <w:spacing w:val="1"/>
                <w:sz w:val="20"/>
                <w:szCs w:val="20"/>
                <w:lang w:val="es-MX"/>
              </w:rPr>
              <w:t>á</w:t>
            </w:r>
            <w:r w:rsidRPr="00F501F0">
              <w:rPr>
                <w:b/>
                <w:bCs/>
                <w:sz w:val="20"/>
                <w:szCs w:val="20"/>
                <w:lang w:val="es-MX"/>
              </w:rPr>
              <w:t>li</w:t>
            </w:r>
            <w:r w:rsidRPr="00F501F0">
              <w:rPr>
                <w:b/>
                <w:bCs/>
                <w:spacing w:val="-1"/>
                <w:sz w:val="20"/>
                <w:szCs w:val="20"/>
                <w:lang w:val="es-MX"/>
              </w:rPr>
              <w:t>s</w:t>
            </w:r>
            <w:r w:rsidRPr="00F501F0">
              <w:rPr>
                <w:b/>
                <w:bCs/>
                <w:sz w:val="20"/>
                <w:szCs w:val="20"/>
                <w:lang w:val="es-MX"/>
              </w:rPr>
              <w:t>is</w:t>
            </w:r>
          </w:p>
        </w:tc>
        <w:tc>
          <w:tcPr>
            <w:tcW w:w="8341" w:type="dxa"/>
            <w:shd w:val="clear" w:color="auto" w:fill="auto"/>
            <w:vAlign w:val="center"/>
          </w:tcPr>
          <w:p w:rsidR="00F501F0" w:rsidRPr="00F501F0" w:rsidRDefault="00F501F0" w:rsidP="00F501F0">
            <w:pPr>
              <w:widowControl w:val="0"/>
              <w:autoSpaceDE w:val="0"/>
              <w:autoSpaceDN w:val="0"/>
              <w:adjustRightInd w:val="0"/>
              <w:ind w:right="-1"/>
              <w:jc w:val="center"/>
              <w:rPr>
                <w:b/>
                <w:sz w:val="20"/>
                <w:szCs w:val="20"/>
                <w:lang w:val="es-MX"/>
              </w:rPr>
            </w:pPr>
            <w:r w:rsidRPr="00F501F0">
              <w:rPr>
                <w:b/>
                <w:bCs/>
                <w:sz w:val="20"/>
                <w:szCs w:val="20"/>
                <w:lang w:val="es-MX"/>
              </w:rPr>
              <w:t>Re</w:t>
            </w:r>
            <w:r w:rsidRPr="00F501F0">
              <w:rPr>
                <w:b/>
                <w:bCs/>
                <w:spacing w:val="2"/>
                <w:sz w:val="20"/>
                <w:szCs w:val="20"/>
                <w:lang w:val="es-MX"/>
              </w:rPr>
              <w:t>a</w:t>
            </w:r>
            <w:r w:rsidRPr="00F501F0">
              <w:rPr>
                <w:b/>
                <w:bCs/>
                <w:sz w:val="20"/>
                <w:szCs w:val="20"/>
                <w:lang w:val="es-MX"/>
              </w:rPr>
              <w:t>c</w:t>
            </w:r>
            <w:r w:rsidRPr="00F501F0">
              <w:rPr>
                <w:b/>
                <w:bCs/>
                <w:spacing w:val="1"/>
                <w:sz w:val="20"/>
                <w:szCs w:val="20"/>
                <w:lang w:val="es-MX"/>
              </w:rPr>
              <w:t>t</w:t>
            </w:r>
            <w:r w:rsidRPr="00F501F0">
              <w:rPr>
                <w:b/>
                <w:bCs/>
                <w:sz w:val="20"/>
                <w:szCs w:val="20"/>
                <w:lang w:val="es-MX"/>
              </w:rPr>
              <w:t>i</w:t>
            </w:r>
            <w:r w:rsidRPr="00F501F0">
              <w:rPr>
                <w:b/>
                <w:bCs/>
                <w:spacing w:val="1"/>
                <w:sz w:val="20"/>
                <w:szCs w:val="20"/>
                <w:lang w:val="es-MX"/>
              </w:rPr>
              <w:t>vo</w:t>
            </w:r>
            <w:r w:rsidRPr="00F501F0">
              <w:rPr>
                <w:b/>
                <w:bCs/>
                <w:sz w:val="20"/>
                <w:szCs w:val="20"/>
                <w:lang w:val="es-MX"/>
              </w:rPr>
              <w:t>s de</w:t>
            </w:r>
            <w:r w:rsidRPr="00F501F0">
              <w:rPr>
                <w:b/>
                <w:bCs/>
                <w:spacing w:val="-1"/>
                <w:sz w:val="20"/>
                <w:szCs w:val="20"/>
                <w:lang w:val="es-MX"/>
              </w:rPr>
              <w:t xml:space="preserve"> i</w:t>
            </w:r>
            <w:r w:rsidRPr="00F501F0">
              <w:rPr>
                <w:b/>
                <w:bCs/>
                <w:sz w:val="20"/>
                <w:szCs w:val="20"/>
                <w:lang w:val="es-MX"/>
              </w:rPr>
              <w:t>n</w:t>
            </w:r>
            <w:r w:rsidRPr="00F501F0">
              <w:rPr>
                <w:b/>
                <w:bCs/>
                <w:spacing w:val="-1"/>
                <w:sz w:val="20"/>
                <w:szCs w:val="20"/>
                <w:lang w:val="es-MX"/>
              </w:rPr>
              <w:t>s</w:t>
            </w:r>
            <w:r w:rsidRPr="00F501F0">
              <w:rPr>
                <w:b/>
                <w:bCs/>
                <w:spacing w:val="1"/>
                <w:sz w:val="20"/>
                <w:szCs w:val="20"/>
                <w:lang w:val="es-MX"/>
              </w:rPr>
              <w:t>t</w:t>
            </w:r>
            <w:r w:rsidRPr="00F501F0">
              <w:rPr>
                <w:b/>
                <w:bCs/>
                <w:sz w:val="20"/>
                <w:szCs w:val="20"/>
                <w:lang w:val="es-MX"/>
              </w:rPr>
              <w:t>r</w:t>
            </w:r>
            <w:r w:rsidRPr="00F501F0">
              <w:rPr>
                <w:b/>
                <w:bCs/>
                <w:spacing w:val="2"/>
                <w:sz w:val="20"/>
                <w:szCs w:val="20"/>
                <w:lang w:val="es-MX"/>
              </w:rPr>
              <w:t>u</w:t>
            </w:r>
            <w:r w:rsidRPr="00F501F0">
              <w:rPr>
                <w:b/>
                <w:bCs/>
                <w:spacing w:val="-3"/>
                <w:sz w:val="20"/>
                <w:szCs w:val="20"/>
                <w:lang w:val="es-MX"/>
              </w:rPr>
              <w:t>m</w:t>
            </w:r>
            <w:r w:rsidRPr="00F501F0">
              <w:rPr>
                <w:b/>
                <w:bCs/>
                <w:spacing w:val="3"/>
                <w:sz w:val="20"/>
                <w:szCs w:val="20"/>
                <w:lang w:val="es-MX"/>
              </w:rPr>
              <w:t>e</w:t>
            </w:r>
            <w:r w:rsidRPr="00F501F0">
              <w:rPr>
                <w:b/>
                <w:bCs/>
                <w:sz w:val="20"/>
                <w:szCs w:val="20"/>
                <w:lang w:val="es-MX"/>
              </w:rPr>
              <w:t>nto</w:t>
            </w:r>
          </w:p>
        </w:tc>
      </w:tr>
      <w:tr w:rsidR="00F501F0" w:rsidRPr="00F501F0" w:rsidTr="0007603D">
        <w:tc>
          <w:tcPr>
            <w:tcW w:w="1724" w:type="dxa"/>
            <w:shd w:val="clear" w:color="auto" w:fill="auto"/>
            <w:vAlign w:val="center"/>
          </w:tcPr>
          <w:p w:rsidR="00F501F0" w:rsidRPr="00F501F0" w:rsidRDefault="00F501F0" w:rsidP="00F501F0">
            <w:pPr>
              <w:widowControl w:val="0"/>
              <w:autoSpaceDE w:val="0"/>
              <w:autoSpaceDN w:val="0"/>
              <w:adjustRightInd w:val="0"/>
              <w:ind w:right="-1"/>
              <w:jc w:val="center"/>
              <w:rPr>
                <w:b/>
                <w:sz w:val="20"/>
                <w:szCs w:val="20"/>
                <w:lang w:val="es-MX"/>
              </w:rPr>
            </w:pPr>
            <w:r w:rsidRPr="00F501F0">
              <w:rPr>
                <w:b/>
                <w:sz w:val="20"/>
                <w:szCs w:val="20"/>
                <w:lang w:val="es-MX"/>
              </w:rPr>
              <w:t>Diagnóstico.</w:t>
            </w:r>
          </w:p>
        </w:tc>
        <w:tc>
          <w:tcPr>
            <w:tcW w:w="8341" w:type="dxa"/>
            <w:shd w:val="clear" w:color="auto" w:fill="auto"/>
            <w:vAlign w:val="center"/>
          </w:tcPr>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Volumen de la población objetivo.</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Distribución de la población por tipo de género.</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Rangos de edad.</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Nivel escolar y tipo de escuela.</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Tendencia de la población.</w:t>
            </w:r>
          </w:p>
        </w:tc>
      </w:tr>
      <w:tr w:rsidR="00F501F0" w:rsidRPr="00F501F0" w:rsidTr="0007603D">
        <w:trPr>
          <w:trHeight w:val="1228"/>
        </w:trPr>
        <w:tc>
          <w:tcPr>
            <w:tcW w:w="1724" w:type="dxa"/>
            <w:shd w:val="clear" w:color="auto" w:fill="auto"/>
            <w:vAlign w:val="center"/>
          </w:tcPr>
          <w:p w:rsidR="00F501F0" w:rsidRPr="00F501F0" w:rsidRDefault="00F501F0" w:rsidP="00F501F0">
            <w:pPr>
              <w:widowControl w:val="0"/>
              <w:autoSpaceDE w:val="0"/>
              <w:autoSpaceDN w:val="0"/>
              <w:adjustRightInd w:val="0"/>
              <w:ind w:right="-1"/>
              <w:jc w:val="center"/>
              <w:rPr>
                <w:b/>
                <w:sz w:val="20"/>
                <w:szCs w:val="20"/>
                <w:lang w:val="es-MX"/>
              </w:rPr>
            </w:pPr>
            <w:r w:rsidRPr="00F501F0">
              <w:rPr>
                <w:b/>
                <w:sz w:val="20"/>
                <w:szCs w:val="20"/>
                <w:lang w:val="es-MX"/>
              </w:rPr>
              <w:t>Encuesta.</w:t>
            </w:r>
          </w:p>
        </w:tc>
        <w:tc>
          <w:tcPr>
            <w:tcW w:w="8341" w:type="dxa"/>
            <w:shd w:val="clear" w:color="auto" w:fill="auto"/>
            <w:vAlign w:val="center"/>
          </w:tcPr>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Nombre de la escuela.</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 xml:space="preserve">Datos generales del padre o tutor (nombre, </w:t>
            </w:r>
            <w:r w:rsidRPr="00F501F0">
              <w:rPr>
                <w:color w:val="000000"/>
                <w:sz w:val="20"/>
                <w:szCs w:val="20"/>
                <w:lang w:val="es-MX"/>
              </w:rPr>
              <w:t>edad, género, estado civil y domicilio).</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 xml:space="preserve">Datos generales del alumno o alumna (nombre, </w:t>
            </w:r>
            <w:r w:rsidRPr="00F501F0">
              <w:rPr>
                <w:color w:val="000000"/>
                <w:sz w:val="20"/>
                <w:szCs w:val="20"/>
                <w:lang w:val="es-MX"/>
              </w:rPr>
              <w:t>edad, género y domicilio).</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Situación económica.</w:t>
            </w:r>
          </w:p>
        </w:tc>
      </w:tr>
    </w:tbl>
    <w:p w:rsidR="00F501F0" w:rsidRPr="00F501F0" w:rsidRDefault="00F501F0" w:rsidP="00F501F0">
      <w:pPr>
        <w:jc w:val="both"/>
        <w:rPr>
          <w:rFonts w:eastAsia="Arial"/>
          <w:bCs/>
          <w:sz w:val="20"/>
          <w:szCs w:val="20"/>
          <w:lang w:val="es-MX"/>
        </w:rPr>
      </w:pPr>
    </w:p>
    <w:p w:rsidR="00F501F0" w:rsidRPr="00F501F0" w:rsidRDefault="00F501F0" w:rsidP="00F501F0">
      <w:pPr>
        <w:jc w:val="both"/>
        <w:rPr>
          <w:rFonts w:eastAsia="Arial"/>
          <w:b/>
          <w:bCs/>
          <w:sz w:val="20"/>
          <w:szCs w:val="20"/>
          <w:lang w:val="es-MX"/>
        </w:rPr>
      </w:pPr>
      <w:r w:rsidRPr="00F501F0">
        <w:rPr>
          <w:rFonts w:eastAsia="Arial"/>
          <w:bCs/>
          <w:sz w:val="20"/>
          <w:szCs w:val="20"/>
          <w:lang w:val="es-MX"/>
        </w:rPr>
        <w:t xml:space="preserve">Así como los </w:t>
      </w:r>
      <w:r w:rsidRPr="00F501F0">
        <w:rPr>
          <w:rFonts w:eastAsia="Arial"/>
          <w:b/>
          <w:bCs/>
          <w:sz w:val="20"/>
          <w:szCs w:val="20"/>
          <w:lang w:val="es-MX"/>
        </w:rPr>
        <w:t>objetivos del programa y los efectos de corto, mediano y largo plazo esperados.</w:t>
      </w:r>
    </w:p>
    <w:p w:rsidR="00F501F0" w:rsidRPr="00F501F0" w:rsidRDefault="00F501F0" w:rsidP="00F501F0">
      <w:pPr>
        <w:jc w:val="both"/>
        <w:rPr>
          <w:rFonts w:eastAsia="Arial"/>
          <w:b/>
          <w:bCs/>
          <w:sz w:val="20"/>
          <w:szCs w:val="20"/>
          <w:lang w:val="es-MX"/>
        </w:rPr>
      </w:pPr>
    </w:p>
    <w:tbl>
      <w:tblPr>
        <w:tblStyle w:val="Tablaconcuadrcula"/>
        <w:tblW w:w="10065" w:type="dxa"/>
        <w:tblLook w:val="04A0"/>
      </w:tblPr>
      <w:tblGrid>
        <w:gridCol w:w="1027"/>
        <w:gridCol w:w="1150"/>
        <w:gridCol w:w="1700"/>
        <w:gridCol w:w="1943"/>
        <w:gridCol w:w="2091"/>
        <w:gridCol w:w="2154"/>
      </w:tblGrid>
      <w:tr w:rsidR="00F501F0" w:rsidRPr="00F501F0" w:rsidTr="00F501F0">
        <w:trPr>
          <w:trHeight w:val="113"/>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bCs/>
                <w:sz w:val="20"/>
                <w:szCs w:val="20"/>
              </w:rPr>
            </w:pPr>
            <w:r w:rsidRPr="00F501F0">
              <w:rPr>
                <w:rFonts w:eastAsia="Arial"/>
                <w:b/>
                <w:bCs/>
                <w:sz w:val="20"/>
                <w:szCs w:val="20"/>
              </w:rPr>
              <w:t>Plazos</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bCs/>
                <w:sz w:val="20"/>
                <w:szCs w:val="20"/>
              </w:rPr>
            </w:pPr>
            <w:r w:rsidRPr="00F501F0">
              <w:rPr>
                <w:rFonts w:eastAsia="Arial"/>
                <w:b/>
                <w:bCs/>
                <w:sz w:val="20"/>
                <w:szCs w:val="20"/>
              </w:rPr>
              <w:t>Periodo</w:t>
            </w:r>
          </w:p>
        </w:tc>
        <w:tc>
          <w:tcPr>
            <w:tcW w:w="7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bCs/>
                <w:sz w:val="20"/>
                <w:szCs w:val="20"/>
              </w:rPr>
            </w:pPr>
            <w:r w:rsidRPr="00F501F0">
              <w:rPr>
                <w:rFonts w:eastAsia="Arial"/>
                <w:b/>
                <w:bCs/>
                <w:sz w:val="20"/>
                <w:szCs w:val="20"/>
              </w:rPr>
              <w:t>Efectos</w:t>
            </w:r>
          </w:p>
        </w:tc>
      </w:tr>
      <w:tr w:rsidR="00F501F0" w:rsidRPr="00F501F0" w:rsidTr="00F501F0">
        <w:trPr>
          <w:trHeight w:val="112"/>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jc w:val="center"/>
              <w:rPr>
                <w:rFonts w:eastAsia="Arial"/>
                <w:bCs/>
                <w:sz w:val="20"/>
                <w:szCs w:val="20"/>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jc w:val="center"/>
              <w:rPr>
                <w:rFonts w:eastAsia="Arial"/>
                <w:bCs/>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bCs/>
                <w:sz w:val="20"/>
                <w:szCs w:val="20"/>
              </w:rPr>
            </w:pPr>
            <w:r w:rsidRPr="00F501F0">
              <w:rPr>
                <w:rFonts w:eastAsia="Arial"/>
                <w:b/>
                <w:bCs/>
                <w:sz w:val="20"/>
                <w:szCs w:val="20"/>
              </w:rPr>
              <w:t>En el problema y/o derecho social atendido</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bCs/>
                <w:sz w:val="20"/>
                <w:szCs w:val="20"/>
              </w:rPr>
            </w:pPr>
            <w:r w:rsidRPr="00F501F0">
              <w:rPr>
                <w:rFonts w:eastAsia="Arial"/>
                <w:b/>
                <w:bCs/>
                <w:sz w:val="20"/>
                <w:szCs w:val="20"/>
              </w:rPr>
              <w:t>Sociales y culturales</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bCs/>
                <w:sz w:val="20"/>
                <w:szCs w:val="20"/>
              </w:rPr>
            </w:pPr>
            <w:r w:rsidRPr="00F501F0">
              <w:rPr>
                <w:rFonts w:eastAsia="Arial"/>
                <w:b/>
                <w:bCs/>
                <w:sz w:val="20"/>
                <w:szCs w:val="20"/>
              </w:rPr>
              <w:t>Económicos</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bCs/>
                <w:sz w:val="20"/>
                <w:szCs w:val="20"/>
              </w:rPr>
            </w:pPr>
            <w:r w:rsidRPr="00F501F0">
              <w:rPr>
                <w:rFonts w:eastAsia="Arial"/>
                <w:b/>
                <w:bCs/>
                <w:sz w:val="20"/>
                <w:szCs w:val="20"/>
              </w:rPr>
              <w:t>Otros</w:t>
            </w:r>
          </w:p>
        </w:tc>
      </w:tr>
      <w:tr w:rsidR="00F501F0" w:rsidRPr="00F501F0" w:rsidTr="00F501F0">
        <w:tc>
          <w:tcPr>
            <w:tcW w:w="1027" w:type="dxa"/>
            <w:tcBorders>
              <w:top w:val="single" w:sz="4" w:space="0" w:color="000000"/>
            </w:tcBorders>
            <w:vAlign w:val="center"/>
          </w:tcPr>
          <w:p w:rsidR="00F501F0" w:rsidRPr="00F501F0" w:rsidRDefault="00F501F0" w:rsidP="00F501F0">
            <w:pPr>
              <w:jc w:val="center"/>
              <w:rPr>
                <w:rFonts w:eastAsia="Arial"/>
                <w:bCs/>
                <w:sz w:val="20"/>
                <w:szCs w:val="20"/>
              </w:rPr>
            </w:pPr>
            <w:r w:rsidRPr="00F501F0">
              <w:rPr>
                <w:rFonts w:eastAsia="Arial"/>
                <w:sz w:val="20"/>
                <w:szCs w:val="20"/>
              </w:rPr>
              <w:t>Corto</w:t>
            </w:r>
          </w:p>
        </w:tc>
        <w:tc>
          <w:tcPr>
            <w:tcW w:w="1150" w:type="dxa"/>
            <w:tcBorders>
              <w:top w:val="single" w:sz="4" w:space="0" w:color="000000"/>
            </w:tcBorders>
            <w:vAlign w:val="center"/>
          </w:tcPr>
          <w:p w:rsidR="00F501F0" w:rsidRPr="00F501F0" w:rsidRDefault="00F501F0" w:rsidP="00F501F0">
            <w:pPr>
              <w:jc w:val="center"/>
              <w:rPr>
                <w:rFonts w:eastAsia="Arial"/>
                <w:bCs/>
                <w:sz w:val="20"/>
                <w:szCs w:val="20"/>
              </w:rPr>
            </w:pPr>
            <w:r w:rsidRPr="00F501F0">
              <w:rPr>
                <w:rFonts w:eastAsia="Arial"/>
                <w:sz w:val="20"/>
                <w:szCs w:val="20"/>
              </w:rPr>
              <w:t>Un año</w:t>
            </w:r>
          </w:p>
        </w:tc>
        <w:tc>
          <w:tcPr>
            <w:tcW w:w="1700" w:type="dxa"/>
            <w:tcBorders>
              <w:top w:val="single" w:sz="4" w:space="0" w:color="000000"/>
            </w:tcBorders>
            <w:vAlign w:val="center"/>
          </w:tcPr>
          <w:p w:rsidR="00F501F0" w:rsidRPr="00F501F0" w:rsidRDefault="00F501F0" w:rsidP="00F501F0">
            <w:pPr>
              <w:jc w:val="center"/>
              <w:rPr>
                <w:rFonts w:eastAsia="Arial"/>
                <w:bCs/>
                <w:sz w:val="20"/>
                <w:szCs w:val="20"/>
              </w:rPr>
            </w:pPr>
            <w:r w:rsidRPr="00F501F0">
              <w:rPr>
                <w:rFonts w:eastAsia="Arial"/>
                <w:sz w:val="20"/>
                <w:szCs w:val="20"/>
              </w:rPr>
              <w:t>Disminuir la deserción escolar de alumnos y alumnas de nivel básico.</w:t>
            </w:r>
          </w:p>
        </w:tc>
        <w:tc>
          <w:tcPr>
            <w:tcW w:w="1943" w:type="dxa"/>
            <w:tcBorders>
              <w:top w:val="single" w:sz="4" w:space="0" w:color="000000"/>
            </w:tcBorders>
            <w:vAlign w:val="center"/>
          </w:tcPr>
          <w:p w:rsidR="00F501F0" w:rsidRPr="00F501F0" w:rsidRDefault="00F501F0" w:rsidP="00F501F0">
            <w:pPr>
              <w:jc w:val="center"/>
              <w:rPr>
                <w:rFonts w:eastAsia="Arial"/>
                <w:bCs/>
                <w:sz w:val="20"/>
                <w:szCs w:val="20"/>
              </w:rPr>
            </w:pPr>
            <w:r w:rsidRPr="00F501F0">
              <w:rPr>
                <w:rFonts w:eastAsia="Arial"/>
                <w:sz w:val="20"/>
                <w:szCs w:val="20"/>
              </w:rPr>
              <w:t>Estimular a los beneficiarios a continuar con sus estudios y la práctica deportiva.</w:t>
            </w:r>
          </w:p>
        </w:tc>
        <w:tc>
          <w:tcPr>
            <w:tcW w:w="2091" w:type="dxa"/>
            <w:tcBorders>
              <w:top w:val="single" w:sz="4" w:space="0" w:color="000000"/>
            </w:tcBorders>
            <w:vAlign w:val="center"/>
          </w:tcPr>
          <w:p w:rsidR="00F501F0" w:rsidRPr="00F501F0" w:rsidRDefault="00F501F0" w:rsidP="00F501F0">
            <w:pPr>
              <w:jc w:val="center"/>
              <w:rPr>
                <w:rFonts w:eastAsia="Arial"/>
                <w:bCs/>
                <w:sz w:val="20"/>
                <w:szCs w:val="20"/>
              </w:rPr>
            </w:pPr>
            <w:r w:rsidRPr="00F501F0">
              <w:rPr>
                <w:rFonts w:eastAsia="Arial"/>
                <w:sz w:val="20"/>
                <w:szCs w:val="20"/>
              </w:rPr>
              <w:t>Apoyar económicamente a las familias de estudiantes que resulten beneficiados para que puedan sustentar gastos escolares.</w:t>
            </w:r>
          </w:p>
        </w:tc>
        <w:tc>
          <w:tcPr>
            <w:tcW w:w="2154" w:type="dxa"/>
            <w:tcBorders>
              <w:top w:val="single" w:sz="4" w:space="0" w:color="000000"/>
            </w:tcBorders>
          </w:tcPr>
          <w:p w:rsidR="00F501F0" w:rsidRPr="00F501F0" w:rsidRDefault="00F501F0" w:rsidP="00F501F0">
            <w:pPr>
              <w:rPr>
                <w:rFonts w:eastAsia="Arial"/>
                <w:b/>
                <w:bCs/>
                <w:sz w:val="20"/>
                <w:szCs w:val="20"/>
              </w:rPr>
            </w:pPr>
          </w:p>
        </w:tc>
      </w:tr>
      <w:tr w:rsidR="00F501F0" w:rsidRPr="00F501F0" w:rsidTr="0007603D">
        <w:tc>
          <w:tcPr>
            <w:tcW w:w="1027" w:type="dxa"/>
            <w:vAlign w:val="center"/>
          </w:tcPr>
          <w:p w:rsidR="00F501F0" w:rsidRPr="00F501F0" w:rsidRDefault="00F501F0" w:rsidP="00F501F0">
            <w:pPr>
              <w:jc w:val="center"/>
              <w:rPr>
                <w:rFonts w:eastAsia="Arial"/>
                <w:bCs/>
                <w:sz w:val="20"/>
                <w:szCs w:val="20"/>
              </w:rPr>
            </w:pPr>
            <w:r w:rsidRPr="00F501F0">
              <w:rPr>
                <w:rFonts w:eastAsia="Arial"/>
                <w:sz w:val="20"/>
                <w:szCs w:val="20"/>
              </w:rPr>
              <w:t>Mediano</w:t>
            </w:r>
          </w:p>
        </w:tc>
        <w:tc>
          <w:tcPr>
            <w:tcW w:w="1150" w:type="dxa"/>
            <w:vAlign w:val="center"/>
          </w:tcPr>
          <w:p w:rsidR="00F501F0" w:rsidRPr="00F501F0" w:rsidRDefault="00F501F0" w:rsidP="00F501F0">
            <w:pPr>
              <w:jc w:val="center"/>
              <w:rPr>
                <w:rFonts w:eastAsia="Arial"/>
                <w:bCs/>
                <w:sz w:val="20"/>
                <w:szCs w:val="20"/>
              </w:rPr>
            </w:pPr>
            <w:r w:rsidRPr="00F501F0">
              <w:rPr>
                <w:rFonts w:eastAsia="Arial"/>
                <w:sz w:val="20"/>
                <w:szCs w:val="20"/>
              </w:rPr>
              <w:t>Dos años</w:t>
            </w:r>
          </w:p>
        </w:tc>
        <w:tc>
          <w:tcPr>
            <w:tcW w:w="1700" w:type="dxa"/>
            <w:vAlign w:val="center"/>
          </w:tcPr>
          <w:p w:rsidR="00F501F0" w:rsidRPr="00F501F0" w:rsidRDefault="00F501F0" w:rsidP="00F501F0">
            <w:pPr>
              <w:jc w:val="center"/>
              <w:rPr>
                <w:rFonts w:eastAsia="Arial"/>
                <w:bCs/>
                <w:sz w:val="20"/>
                <w:szCs w:val="20"/>
              </w:rPr>
            </w:pPr>
            <w:r w:rsidRPr="00F501F0">
              <w:rPr>
                <w:rFonts w:eastAsia="Arial"/>
                <w:sz w:val="20"/>
                <w:szCs w:val="20"/>
              </w:rPr>
              <w:t>Fomentar la educación secundaria entre los estudiantes.</w:t>
            </w:r>
          </w:p>
        </w:tc>
        <w:tc>
          <w:tcPr>
            <w:tcW w:w="1943" w:type="dxa"/>
            <w:vAlign w:val="center"/>
          </w:tcPr>
          <w:p w:rsidR="00F501F0" w:rsidRPr="00F501F0" w:rsidRDefault="00F501F0" w:rsidP="00F501F0">
            <w:pPr>
              <w:jc w:val="center"/>
              <w:rPr>
                <w:rFonts w:eastAsia="Arial"/>
                <w:bCs/>
                <w:sz w:val="20"/>
                <w:szCs w:val="20"/>
              </w:rPr>
            </w:pPr>
            <w:r w:rsidRPr="00F501F0">
              <w:rPr>
                <w:rFonts w:eastAsia="Arial"/>
                <w:sz w:val="20"/>
                <w:szCs w:val="20"/>
              </w:rPr>
              <w:t>Estimular a los estudiantes a concluir con sus estudios.</w:t>
            </w:r>
          </w:p>
        </w:tc>
        <w:tc>
          <w:tcPr>
            <w:tcW w:w="2091" w:type="dxa"/>
            <w:vAlign w:val="center"/>
          </w:tcPr>
          <w:p w:rsidR="00F501F0" w:rsidRPr="00F501F0" w:rsidRDefault="00F501F0" w:rsidP="00F501F0">
            <w:pPr>
              <w:jc w:val="center"/>
              <w:rPr>
                <w:rFonts w:eastAsia="Arial"/>
                <w:bCs/>
                <w:sz w:val="20"/>
                <w:szCs w:val="20"/>
              </w:rPr>
            </w:pPr>
            <w:r w:rsidRPr="00F501F0">
              <w:rPr>
                <w:rFonts w:eastAsia="Arial"/>
                <w:sz w:val="20"/>
                <w:szCs w:val="20"/>
              </w:rPr>
              <w:t>Fortalecer el ingreso familiar.</w:t>
            </w:r>
          </w:p>
        </w:tc>
        <w:tc>
          <w:tcPr>
            <w:tcW w:w="2154" w:type="dxa"/>
          </w:tcPr>
          <w:p w:rsidR="00F501F0" w:rsidRPr="00F501F0" w:rsidRDefault="00F501F0" w:rsidP="00F501F0">
            <w:pPr>
              <w:rPr>
                <w:rFonts w:eastAsia="Arial"/>
                <w:b/>
                <w:bCs/>
                <w:sz w:val="20"/>
                <w:szCs w:val="20"/>
              </w:rPr>
            </w:pPr>
          </w:p>
        </w:tc>
      </w:tr>
      <w:tr w:rsidR="00F501F0" w:rsidRPr="00F501F0" w:rsidTr="0007603D">
        <w:tc>
          <w:tcPr>
            <w:tcW w:w="1027" w:type="dxa"/>
            <w:vAlign w:val="center"/>
          </w:tcPr>
          <w:p w:rsidR="00F501F0" w:rsidRPr="00F501F0" w:rsidRDefault="00F501F0" w:rsidP="00F501F0">
            <w:pPr>
              <w:jc w:val="center"/>
              <w:rPr>
                <w:rFonts w:eastAsia="Arial"/>
                <w:bCs/>
                <w:sz w:val="20"/>
                <w:szCs w:val="20"/>
              </w:rPr>
            </w:pPr>
            <w:r w:rsidRPr="00F501F0">
              <w:rPr>
                <w:rFonts w:eastAsia="Arial"/>
                <w:sz w:val="20"/>
                <w:szCs w:val="20"/>
              </w:rPr>
              <w:t>Largo</w:t>
            </w:r>
          </w:p>
        </w:tc>
        <w:tc>
          <w:tcPr>
            <w:tcW w:w="1150" w:type="dxa"/>
            <w:vAlign w:val="center"/>
          </w:tcPr>
          <w:p w:rsidR="00F501F0" w:rsidRPr="00F501F0" w:rsidRDefault="00F501F0" w:rsidP="00F501F0">
            <w:pPr>
              <w:jc w:val="center"/>
              <w:rPr>
                <w:rFonts w:eastAsia="Arial"/>
                <w:bCs/>
                <w:sz w:val="20"/>
                <w:szCs w:val="20"/>
              </w:rPr>
            </w:pPr>
            <w:r w:rsidRPr="00F501F0">
              <w:rPr>
                <w:rFonts w:eastAsia="Arial"/>
                <w:sz w:val="20"/>
                <w:szCs w:val="20"/>
              </w:rPr>
              <w:t>Tres años</w:t>
            </w:r>
          </w:p>
        </w:tc>
        <w:tc>
          <w:tcPr>
            <w:tcW w:w="1700" w:type="dxa"/>
            <w:vAlign w:val="center"/>
          </w:tcPr>
          <w:p w:rsidR="00F501F0" w:rsidRPr="00F501F0" w:rsidRDefault="00F501F0" w:rsidP="00F501F0">
            <w:pPr>
              <w:jc w:val="center"/>
              <w:rPr>
                <w:rFonts w:eastAsia="Arial"/>
                <w:bCs/>
                <w:sz w:val="20"/>
                <w:szCs w:val="20"/>
              </w:rPr>
            </w:pPr>
            <w:r w:rsidRPr="00F501F0">
              <w:rPr>
                <w:rFonts w:eastAsia="Arial"/>
                <w:sz w:val="20"/>
                <w:szCs w:val="20"/>
              </w:rPr>
              <w:t>Disminuir la brecha del rezago educativo en la Delegación.</w:t>
            </w:r>
          </w:p>
        </w:tc>
        <w:tc>
          <w:tcPr>
            <w:tcW w:w="1943" w:type="dxa"/>
            <w:vAlign w:val="center"/>
          </w:tcPr>
          <w:p w:rsidR="00F501F0" w:rsidRPr="00F501F0" w:rsidRDefault="00F501F0" w:rsidP="00F501F0">
            <w:pPr>
              <w:jc w:val="center"/>
              <w:rPr>
                <w:rFonts w:eastAsia="Arial"/>
                <w:bCs/>
                <w:sz w:val="20"/>
                <w:szCs w:val="20"/>
              </w:rPr>
            </w:pPr>
            <w:r w:rsidRPr="00F501F0">
              <w:rPr>
                <w:rFonts w:eastAsia="Arial"/>
                <w:sz w:val="20"/>
                <w:szCs w:val="20"/>
              </w:rPr>
              <w:t>Fomentar los aspectos culturales y sociales en los y las estudiantes para tener pleno desarrollo intelectual y personal.</w:t>
            </w:r>
          </w:p>
        </w:tc>
        <w:tc>
          <w:tcPr>
            <w:tcW w:w="2091" w:type="dxa"/>
            <w:vAlign w:val="center"/>
          </w:tcPr>
          <w:p w:rsidR="00F501F0" w:rsidRPr="00F501F0" w:rsidRDefault="00F501F0" w:rsidP="00F501F0">
            <w:pPr>
              <w:jc w:val="center"/>
              <w:rPr>
                <w:rFonts w:eastAsia="Arial"/>
                <w:bCs/>
                <w:sz w:val="20"/>
                <w:szCs w:val="20"/>
              </w:rPr>
            </w:pPr>
            <w:r w:rsidRPr="00F501F0">
              <w:rPr>
                <w:rFonts w:eastAsia="Arial"/>
                <w:sz w:val="20"/>
                <w:szCs w:val="20"/>
              </w:rPr>
              <w:t>Contar con los recursos económicos para solventar las necesidades básicas.</w:t>
            </w:r>
          </w:p>
        </w:tc>
        <w:tc>
          <w:tcPr>
            <w:tcW w:w="2154" w:type="dxa"/>
          </w:tcPr>
          <w:p w:rsidR="00F501F0" w:rsidRPr="00F501F0" w:rsidRDefault="00F501F0" w:rsidP="00F501F0">
            <w:pPr>
              <w:rPr>
                <w:rFonts w:eastAsia="Arial"/>
                <w:b/>
                <w:bCs/>
                <w:sz w:val="20"/>
                <w:szCs w:val="20"/>
              </w:rPr>
            </w:pPr>
          </w:p>
        </w:tc>
      </w:tr>
    </w:tbl>
    <w:p w:rsidR="00F501F0" w:rsidRPr="00F501F0" w:rsidRDefault="00F501F0" w:rsidP="00F501F0">
      <w:pPr>
        <w:jc w:val="both"/>
        <w:rPr>
          <w:rFonts w:eastAsia="Arial"/>
          <w:b/>
          <w:sz w:val="20"/>
          <w:szCs w:val="20"/>
          <w:lang w:val="es-ES"/>
        </w:rPr>
      </w:pPr>
    </w:p>
    <w:tbl>
      <w:tblPr>
        <w:tblStyle w:val="Tablaconcuadrcula8"/>
        <w:tblW w:w="10076" w:type="dxa"/>
        <w:tblInd w:w="-11" w:type="dxa"/>
        <w:tblLook w:val="04A0"/>
      </w:tblPr>
      <w:tblGrid>
        <w:gridCol w:w="1605"/>
        <w:gridCol w:w="4056"/>
        <w:gridCol w:w="4415"/>
      </w:tblGrid>
      <w:tr w:rsidR="00F501F0" w:rsidRPr="00F501F0" w:rsidTr="00F501F0">
        <w:trPr>
          <w:trHeight w:val="456"/>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ind w:right="-1"/>
              <w:jc w:val="center"/>
              <w:rPr>
                <w:b/>
                <w:sz w:val="20"/>
                <w:szCs w:val="20"/>
                <w:lang w:val="es-MX"/>
              </w:rPr>
            </w:pPr>
            <w:r w:rsidRPr="00F501F0">
              <w:rPr>
                <w:b/>
                <w:bCs/>
                <w:sz w:val="20"/>
                <w:szCs w:val="20"/>
                <w:lang w:val="es-MX"/>
              </w:rPr>
              <w:lastRenderedPageBreak/>
              <w:t>C</w:t>
            </w:r>
            <w:r w:rsidRPr="00F501F0">
              <w:rPr>
                <w:b/>
                <w:bCs/>
                <w:spacing w:val="1"/>
                <w:sz w:val="20"/>
                <w:szCs w:val="20"/>
                <w:lang w:val="es-MX"/>
              </w:rPr>
              <w:t>at</w:t>
            </w:r>
            <w:r w:rsidRPr="00F501F0">
              <w:rPr>
                <w:b/>
                <w:bCs/>
                <w:sz w:val="20"/>
                <w:szCs w:val="20"/>
                <w:lang w:val="es-MX"/>
              </w:rPr>
              <w:t>e</w:t>
            </w:r>
            <w:r w:rsidRPr="00F501F0">
              <w:rPr>
                <w:b/>
                <w:bCs/>
                <w:spacing w:val="1"/>
                <w:sz w:val="20"/>
                <w:szCs w:val="20"/>
                <w:lang w:val="es-MX"/>
              </w:rPr>
              <w:t>go</w:t>
            </w:r>
            <w:r w:rsidRPr="00F501F0">
              <w:rPr>
                <w:b/>
                <w:bCs/>
                <w:sz w:val="20"/>
                <w:szCs w:val="20"/>
                <w:lang w:val="es-MX"/>
              </w:rPr>
              <w:t>ría de an</w:t>
            </w:r>
            <w:r w:rsidRPr="00F501F0">
              <w:rPr>
                <w:b/>
                <w:bCs/>
                <w:spacing w:val="1"/>
                <w:sz w:val="20"/>
                <w:szCs w:val="20"/>
                <w:lang w:val="es-MX"/>
              </w:rPr>
              <w:t>á</w:t>
            </w:r>
            <w:r w:rsidRPr="00F501F0">
              <w:rPr>
                <w:b/>
                <w:bCs/>
                <w:sz w:val="20"/>
                <w:szCs w:val="20"/>
                <w:lang w:val="es-MX"/>
              </w:rPr>
              <w:t>li</w:t>
            </w:r>
            <w:r w:rsidRPr="00F501F0">
              <w:rPr>
                <w:b/>
                <w:bCs/>
                <w:spacing w:val="-1"/>
                <w:sz w:val="20"/>
                <w:szCs w:val="20"/>
                <w:lang w:val="es-MX"/>
              </w:rPr>
              <w:t>s</w:t>
            </w:r>
            <w:r w:rsidRPr="00F501F0">
              <w:rPr>
                <w:b/>
                <w:bCs/>
                <w:sz w:val="20"/>
                <w:szCs w:val="20"/>
                <w:lang w:val="es-MX"/>
              </w:rPr>
              <w:t>is</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ind w:right="-1"/>
              <w:jc w:val="center"/>
              <w:rPr>
                <w:b/>
                <w:sz w:val="20"/>
                <w:szCs w:val="20"/>
                <w:lang w:val="es-MX"/>
              </w:rPr>
            </w:pPr>
            <w:r w:rsidRPr="00F501F0">
              <w:rPr>
                <w:b/>
                <w:bCs/>
                <w:sz w:val="20"/>
                <w:szCs w:val="20"/>
                <w:lang w:val="es-MX"/>
              </w:rPr>
              <w:t>Justificación</w:t>
            </w:r>
          </w:p>
        </w:tc>
        <w:tc>
          <w:tcPr>
            <w:tcW w:w="4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ind w:right="-1"/>
              <w:jc w:val="center"/>
              <w:rPr>
                <w:b/>
                <w:bCs/>
                <w:sz w:val="20"/>
                <w:szCs w:val="20"/>
                <w:lang w:val="es-MX"/>
              </w:rPr>
            </w:pPr>
            <w:r w:rsidRPr="00F501F0">
              <w:rPr>
                <w:b/>
                <w:bCs/>
                <w:sz w:val="20"/>
                <w:szCs w:val="20"/>
                <w:lang w:val="es-MX"/>
              </w:rPr>
              <w:t>Re</w:t>
            </w:r>
            <w:r w:rsidRPr="00F501F0">
              <w:rPr>
                <w:b/>
                <w:bCs/>
                <w:spacing w:val="2"/>
                <w:sz w:val="20"/>
                <w:szCs w:val="20"/>
                <w:lang w:val="es-MX"/>
              </w:rPr>
              <w:t>a</w:t>
            </w:r>
            <w:r w:rsidRPr="00F501F0">
              <w:rPr>
                <w:b/>
                <w:bCs/>
                <w:sz w:val="20"/>
                <w:szCs w:val="20"/>
                <w:lang w:val="es-MX"/>
              </w:rPr>
              <w:t>c</w:t>
            </w:r>
            <w:r w:rsidRPr="00F501F0">
              <w:rPr>
                <w:b/>
                <w:bCs/>
                <w:spacing w:val="1"/>
                <w:sz w:val="20"/>
                <w:szCs w:val="20"/>
                <w:lang w:val="es-MX"/>
              </w:rPr>
              <w:t>t</w:t>
            </w:r>
            <w:r w:rsidRPr="00F501F0">
              <w:rPr>
                <w:b/>
                <w:bCs/>
                <w:sz w:val="20"/>
                <w:szCs w:val="20"/>
                <w:lang w:val="es-MX"/>
              </w:rPr>
              <w:t>i</w:t>
            </w:r>
            <w:r w:rsidRPr="00F501F0">
              <w:rPr>
                <w:b/>
                <w:bCs/>
                <w:spacing w:val="1"/>
                <w:sz w:val="20"/>
                <w:szCs w:val="20"/>
                <w:lang w:val="es-MX"/>
              </w:rPr>
              <w:t>vo</w:t>
            </w:r>
            <w:r w:rsidRPr="00F501F0">
              <w:rPr>
                <w:b/>
                <w:bCs/>
                <w:sz w:val="20"/>
                <w:szCs w:val="20"/>
                <w:lang w:val="es-MX"/>
              </w:rPr>
              <w:t>s de</w:t>
            </w:r>
            <w:r w:rsidRPr="00F501F0">
              <w:rPr>
                <w:b/>
                <w:bCs/>
                <w:spacing w:val="-1"/>
                <w:sz w:val="20"/>
                <w:szCs w:val="20"/>
                <w:lang w:val="es-MX"/>
              </w:rPr>
              <w:t xml:space="preserve"> i</w:t>
            </w:r>
            <w:r w:rsidRPr="00F501F0">
              <w:rPr>
                <w:b/>
                <w:bCs/>
                <w:sz w:val="20"/>
                <w:szCs w:val="20"/>
                <w:lang w:val="es-MX"/>
              </w:rPr>
              <w:t>n</w:t>
            </w:r>
            <w:r w:rsidRPr="00F501F0">
              <w:rPr>
                <w:b/>
                <w:bCs/>
                <w:spacing w:val="-1"/>
                <w:sz w:val="20"/>
                <w:szCs w:val="20"/>
                <w:lang w:val="es-MX"/>
              </w:rPr>
              <w:t>s</w:t>
            </w:r>
            <w:r w:rsidRPr="00F501F0">
              <w:rPr>
                <w:b/>
                <w:bCs/>
                <w:spacing w:val="1"/>
                <w:sz w:val="20"/>
                <w:szCs w:val="20"/>
                <w:lang w:val="es-MX"/>
              </w:rPr>
              <w:t>t</w:t>
            </w:r>
            <w:r w:rsidRPr="00F501F0">
              <w:rPr>
                <w:b/>
                <w:bCs/>
                <w:sz w:val="20"/>
                <w:szCs w:val="20"/>
                <w:lang w:val="es-MX"/>
              </w:rPr>
              <w:t>r</w:t>
            </w:r>
            <w:r w:rsidRPr="00F501F0">
              <w:rPr>
                <w:b/>
                <w:bCs/>
                <w:spacing w:val="2"/>
                <w:sz w:val="20"/>
                <w:szCs w:val="20"/>
                <w:lang w:val="es-MX"/>
              </w:rPr>
              <w:t>u</w:t>
            </w:r>
            <w:r w:rsidRPr="00F501F0">
              <w:rPr>
                <w:b/>
                <w:bCs/>
                <w:spacing w:val="-3"/>
                <w:sz w:val="20"/>
                <w:szCs w:val="20"/>
                <w:lang w:val="es-MX"/>
              </w:rPr>
              <w:t>m</w:t>
            </w:r>
            <w:r w:rsidRPr="00F501F0">
              <w:rPr>
                <w:b/>
                <w:bCs/>
                <w:spacing w:val="3"/>
                <w:sz w:val="20"/>
                <w:szCs w:val="20"/>
                <w:lang w:val="es-MX"/>
              </w:rPr>
              <w:t>e</w:t>
            </w:r>
            <w:r w:rsidRPr="00F501F0">
              <w:rPr>
                <w:b/>
                <w:bCs/>
                <w:sz w:val="20"/>
                <w:szCs w:val="20"/>
                <w:lang w:val="es-MX"/>
              </w:rPr>
              <w:t>nto</w:t>
            </w:r>
          </w:p>
        </w:tc>
      </w:tr>
      <w:tr w:rsidR="00F501F0" w:rsidRPr="00F501F0" w:rsidTr="00F501F0">
        <w:tc>
          <w:tcPr>
            <w:tcW w:w="1605" w:type="dxa"/>
            <w:tcBorders>
              <w:top w:val="single" w:sz="4" w:space="0" w:color="000000"/>
            </w:tcBorders>
            <w:shd w:val="clear" w:color="auto" w:fill="auto"/>
            <w:vAlign w:val="center"/>
          </w:tcPr>
          <w:p w:rsidR="00F501F0" w:rsidRPr="00F501F0" w:rsidRDefault="00F501F0" w:rsidP="00F501F0">
            <w:pPr>
              <w:widowControl w:val="0"/>
              <w:autoSpaceDE w:val="0"/>
              <w:autoSpaceDN w:val="0"/>
              <w:adjustRightInd w:val="0"/>
              <w:ind w:right="-1"/>
              <w:jc w:val="center"/>
              <w:rPr>
                <w:b/>
                <w:sz w:val="20"/>
                <w:szCs w:val="20"/>
                <w:lang w:val="es-MX"/>
              </w:rPr>
            </w:pPr>
            <w:r w:rsidRPr="00F501F0">
              <w:rPr>
                <w:b/>
                <w:sz w:val="20"/>
                <w:szCs w:val="20"/>
                <w:lang w:val="es-MX"/>
              </w:rPr>
              <w:t>Diagnóstico.</w:t>
            </w:r>
          </w:p>
        </w:tc>
        <w:tc>
          <w:tcPr>
            <w:tcW w:w="4056" w:type="dxa"/>
            <w:tcBorders>
              <w:top w:val="single" w:sz="4" w:space="0" w:color="000000"/>
            </w:tcBorders>
            <w:vAlign w:val="center"/>
          </w:tcPr>
          <w:p w:rsidR="00F501F0" w:rsidRPr="00F501F0" w:rsidRDefault="00F501F0" w:rsidP="00F501F0">
            <w:pPr>
              <w:widowControl w:val="0"/>
              <w:autoSpaceDE w:val="0"/>
              <w:autoSpaceDN w:val="0"/>
              <w:adjustRightInd w:val="0"/>
              <w:ind w:right="-1"/>
              <w:jc w:val="center"/>
              <w:rPr>
                <w:sz w:val="20"/>
                <w:szCs w:val="20"/>
                <w:lang w:val="es-MX"/>
              </w:rPr>
            </w:pPr>
            <w:r w:rsidRPr="00F501F0">
              <w:rPr>
                <w:sz w:val="20"/>
                <w:szCs w:val="20"/>
                <w:lang w:val="es-MX"/>
              </w:rPr>
              <w:t>Determinar las caracteristícas de la población objetivo.</w:t>
            </w:r>
          </w:p>
        </w:tc>
        <w:tc>
          <w:tcPr>
            <w:tcW w:w="4415" w:type="dxa"/>
            <w:tcBorders>
              <w:top w:val="single" w:sz="4" w:space="0" w:color="000000"/>
            </w:tcBorders>
            <w:vAlign w:val="center"/>
          </w:tcPr>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Volumen de la población objetivo.</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Distribución de la población por tipo de género.</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Rangos de edad.</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Nivel escolar y tipo de escuela.</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Tendencia de la población.</w:t>
            </w:r>
          </w:p>
        </w:tc>
      </w:tr>
      <w:tr w:rsidR="00F501F0" w:rsidRPr="00F501F0" w:rsidTr="0007603D">
        <w:trPr>
          <w:trHeight w:val="1228"/>
        </w:trPr>
        <w:tc>
          <w:tcPr>
            <w:tcW w:w="1605" w:type="dxa"/>
            <w:shd w:val="clear" w:color="auto" w:fill="auto"/>
            <w:vAlign w:val="center"/>
          </w:tcPr>
          <w:p w:rsidR="00F501F0" w:rsidRPr="00F501F0" w:rsidRDefault="00F501F0" w:rsidP="00F501F0">
            <w:pPr>
              <w:widowControl w:val="0"/>
              <w:autoSpaceDE w:val="0"/>
              <w:autoSpaceDN w:val="0"/>
              <w:adjustRightInd w:val="0"/>
              <w:ind w:right="-1"/>
              <w:jc w:val="center"/>
              <w:rPr>
                <w:b/>
                <w:sz w:val="20"/>
                <w:szCs w:val="20"/>
                <w:lang w:val="es-MX"/>
              </w:rPr>
            </w:pPr>
            <w:r w:rsidRPr="00F501F0">
              <w:rPr>
                <w:b/>
                <w:sz w:val="20"/>
                <w:szCs w:val="20"/>
                <w:lang w:val="es-MX"/>
              </w:rPr>
              <w:t>Encuesta.</w:t>
            </w:r>
          </w:p>
        </w:tc>
        <w:tc>
          <w:tcPr>
            <w:tcW w:w="4056" w:type="dxa"/>
            <w:vAlign w:val="center"/>
          </w:tcPr>
          <w:p w:rsidR="00F501F0" w:rsidRPr="00F501F0" w:rsidRDefault="00F501F0" w:rsidP="00F501F0">
            <w:pPr>
              <w:widowControl w:val="0"/>
              <w:autoSpaceDE w:val="0"/>
              <w:autoSpaceDN w:val="0"/>
              <w:adjustRightInd w:val="0"/>
              <w:ind w:right="-1"/>
              <w:jc w:val="center"/>
              <w:rPr>
                <w:sz w:val="20"/>
                <w:szCs w:val="20"/>
                <w:lang w:val="es-MX"/>
              </w:rPr>
            </w:pPr>
            <w:r w:rsidRPr="00F501F0">
              <w:rPr>
                <w:sz w:val="20"/>
                <w:szCs w:val="20"/>
                <w:lang w:val="es-MX"/>
              </w:rPr>
              <w:t>Pretensión de conocer el estatus socioeconómico de los beneficiarios del programa.</w:t>
            </w:r>
          </w:p>
        </w:tc>
        <w:tc>
          <w:tcPr>
            <w:tcW w:w="4415" w:type="dxa"/>
            <w:vAlign w:val="center"/>
          </w:tcPr>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Nombre de la escuela.</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 xml:space="preserve">Datos generales del padre o tutor (nombre, </w:t>
            </w:r>
            <w:r w:rsidRPr="00F501F0">
              <w:rPr>
                <w:color w:val="000000"/>
                <w:sz w:val="20"/>
                <w:szCs w:val="20"/>
                <w:lang w:val="es-MX"/>
              </w:rPr>
              <w:t>edad, género, estado civil y domicilio).</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 xml:space="preserve">Datos generales del alumno o alumna (nombre, </w:t>
            </w:r>
            <w:r w:rsidRPr="00F501F0">
              <w:rPr>
                <w:color w:val="000000"/>
                <w:sz w:val="20"/>
                <w:szCs w:val="20"/>
                <w:lang w:val="es-MX"/>
              </w:rPr>
              <w:t>edad, género y domicilio).</w:t>
            </w:r>
          </w:p>
          <w:p w:rsidR="00F501F0" w:rsidRPr="00F501F0" w:rsidRDefault="00F501F0" w:rsidP="00F501F0">
            <w:pPr>
              <w:widowControl w:val="0"/>
              <w:autoSpaceDE w:val="0"/>
              <w:autoSpaceDN w:val="0"/>
              <w:adjustRightInd w:val="0"/>
              <w:ind w:right="-1"/>
              <w:rPr>
                <w:sz w:val="20"/>
                <w:szCs w:val="20"/>
                <w:lang w:val="es-MX"/>
              </w:rPr>
            </w:pPr>
            <w:r w:rsidRPr="00F501F0">
              <w:rPr>
                <w:sz w:val="20"/>
                <w:szCs w:val="20"/>
                <w:lang w:val="es-MX"/>
              </w:rPr>
              <w:t>Situación económica.</w:t>
            </w:r>
          </w:p>
        </w:tc>
      </w:tr>
    </w:tbl>
    <w:p w:rsidR="00F501F0" w:rsidRPr="00F501F0" w:rsidRDefault="00F501F0" w:rsidP="00F501F0">
      <w:pPr>
        <w:jc w:val="both"/>
        <w:rPr>
          <w:rFonts w:eastAsia="Arial"/>
          <w:b/>
          <w:sz w:val="20"/>
          <w:szCs w:val="20"/>
          <w:lang w:val="es-ES"/>
        </w:rPr>
      </w:pPr>
    </w:p>
    <w:p w:rsidR="00F501F0" w:rsidRPr="00F501F0" w:rsidRDefault="00F501F0" w:rsidP="00F501F0">
      <w:pPr>
        <w:rPr>
          <w:rFonts w:eastAsia="Arial"/>
          <w:b/>
          <w:bCs/>
          <w:sz w:val="20"/>
          <w:szCs w:val="20"/>
          <w:lang w:val="es-MX" w:eastAsia="es-MX"/>
        </w:rPr>
      </w:pPr>
      <w:r w:rsidRPr="00F501F0">
        <w:rPr>
          <w:rFonts w:eastAsia="Arial"/>
          <w:b/>
          <w:bCs/>
          <w:sz w:val="20"/>
          <w:szCs w:val="20"/>
          <w:lang w:val="es-MX" w:eastAsia="es-MX"/>
        </w:rPr>
        <w:t>Método de aplicación del instrumento.</w:t>
      </w:r>
    </w:p>
    <w:p w:rsidR="00F501F0" w:rsidRPr="00F501F0" w:rsidRDefault="00F501F0" w:rsidP="00F501F0">
      <w:pPr>
        <w:rPr>
          <w:rFonts w:eastAsia="Arial"/>
          <w:b/>
          <w:bCs/>
          <w:sz w:val="20"/>
          <w:szCs w:val="20"/>
          <w:lang w:val="es-MX" w:eastAsia="es-MX"/>
        </w:rPr>
      </w:pPr>
    </w:p>
    <w:p w:rsidR="00F501F0" w:rsidRPr="00F501F0" w:rsidRDefault="00F501F0" w:rsidP="00F501F0">
      <w:pPr>
        <w:rPr>
          <w:rFonts w:eastAsia="Arial"/>
          <w:bCs/>
          <w:sz w:val="20"/>
          <w:szCs w:val="20"/>
          <w:lang w:val="es-MX" w:eastAsia="es-MX"/>
        </w:rPr>
      </w:pPr>
      <w:r w:rsidRPr="00F501F0">
        <w:rPr>
          <w:rFonts w:eastAsia="Arial"/>
          <w:bCs/>
          <w:sz w:val="20"/>
          <w:szCs w:val="20"/>
          <w:lang w:val="es-MX" w:eastAsia="es-MX"/>
        </w:rPr>
        <w:t>Para la aplicación de la encuesta se estimara una muestra representativa de la población beneficiaria.</w:t>
      </w:r>
    </w:p>
    <w:p w:rsidR="00F501F0" w:rsidRPr="00F501F0" w:rsidRDefault="00F501F0" w:rsidP="00F501F0">
      <w:pPr>
        <w:rPr>
          <w:rFonts w:eastAsia="Arial"/>
          <w:b/>
          <w:bCs/>
          <w:sz w:val="20"/>
          <w:szCs w:val="20"/>
          <w:lang w:val="es-MX" w:eastAsia="es-MX"/>
        </w:rPr>
      </w:pPr>
    </w:p>
    <w:p w:rsidR="00F501F0" w:rsidRPr="00F501F0" w:rsidRDefault="00F501F0" w:rsidP="00F501F0">
      <w:pPr>
        <w:rPr>
          <w:rFonts w:eastAsia="Arial"/>
          <w:b/>
          <w:bCs/>
          <w:sz w:val="20"/>
          <w:szCs w:val="20"/>
          <w:lang w:val="es-MX" w:eastAsia="es-MX"/>
        </w:rPr>
      </w:pPr>
      <w:r w:rsidRPr="00F501F0">
        <w:rPr>
          <w:rFonts w:eastAsia="Arial"/>
          <w:bCs/>
          <w:sz w:val="20"/>
          <w:szCs w:val="20"/>
          <w:lang w:val="es-MX" w:eastAsia="es-MX"/>
        </w:rPr>
        <w:t>El estudio socioeconómico se aplicará todos los solicitantes y beneficiarios</w:t>
      </w:r>
      <w:r w:rsidRPr="00F501F0">
        <w:rPr>
          <w:rFonts w:eastAsia="Arial"/>
          <w:b/>
          <w:bCs/>
          <w:sz w:val="20"/>
          <w:szCs w:val="20"/>
          <w:lang w:val="es-MX" w:eastAsia="es-MX"/>
        </w:rPr>
        <w:t xml:space="preserve">. </w:t>
      </w:r>
    </w:p>
    <w:p w:rsidR="00F501F0" w:rsidRPr="00F501F0" w:rsidRDefault="00F501F0" w:rsidP="00F501F0">
      <w:pPr>
        <w:rPr>
          <w:rFonts w:eastAsia="Arial"/>
          <w:b/>
          <w:bCs/>
          <w:sz w:val="20"/>
          <w:szCs w:val="20"/>
          <w:lang w:val="es-MX" w:eastAsia="es-MX"/>
        </w:rPr>
      </w:pPr>
      <w:r w:rsidRPr="00F501F0">
        <w:rPr>
          <w:rFonts w:eastAsia="Arial"/>
          <w:b/>
          <w:bCs/>
          <w:sz w:val="20"/>
          <w:szCs w:val="20"/>
          <w:lang w:val="es-MX" w:eastAsia="es-MX"/>
        </w:rPr>
        <w:t>Cronograma de aplicación y procesamiento de la información.</w:t>
      </w:r>
    </w:p>
    <w:p w:rsidR="00F501F0" w:rsidRPr="00F501F0" w:rsidRDefault="00F501F0" w:rsidP="00F501F0">
      <w:pPr>
        <w:rPr>
          <w:rFonts w:eastAsia="Arial"/>
          <w:b/>
          <w:bCs/>
          <w:sz w:val="20"/>
          <w:szCs w:val="20"/>
          <w:lang w:val="es-MX" w:eastAsia="es-MX"/>
        </w:rPr>
      </w:pPr>
    </w:p>
    <w:p w:rsidR="00F501F0" w:rsidRPr="00F501F0" w:rsidRDefault="00F501F0" w:rsidP="00F501F0">
      <w:pPr>
        <w:rPr>
          <w:rFonts w:eastAsia="Arial"/>
          <w:bCs/>
          <w:sz w:val="20"/>
          <w:szCs w:val="20"/>
          <w:lang w:val="es-MX" w:eastAsia="es-MX"/>
        </w:rPr>
      </w:pPr>
      <w:r w:rsidRPr="00F501F0">
        <w:rPr>
          <w:rFonts w:eastAsia="Arial"/>
          <w:b/>
          <w:bCs/>
          <w:sz w:val="20"/>
          <w:szCs w:val="20"/>
          <w:lang w:val="es-MX" w:eastAsia="es-MX"/>
        </w:rPr>
        <w:t>Año</w:t>
      </w:r>
      <w:r w:rsidRPr="00F501F0">
        <w:rPr>
          <w:rFonts w:eastAsia="Arial"/>
          <w:bCs/>
          <w:sz w:val="20"/>
          <w:szCs w:val="20"/>
          <w:lang w:val="es-MX" w:eastAsia="es-MX"/>
        </w:rPr>
        <w:t>: 2016.</w:t>
      </w:r>
    </w:p>
    <w:p w:rsidR="00F501F0" w:rsidRPr="00F501F0" w:rsidRDefault="00F501F0" w:rsidP="00F501F0">
      <w:pPr>
        <w:rPr>
          <w:rFonts w:eastAsia="Arial"/>
          <w:b/>
          <w:bCs/>
          <w:sz w:val="20"/>
          <w:szCs w:val="20"/>
          <w:lang w:val="es-MX" w:eastAsia="es-MX"/>
        </w:rPr>
      </w:pPr>
    </w:p>
    <w:tbl>
      <w:tblPr>
        <w:tblStyle w:val="Tablaconcuadrcula10"/>
        <w:tblW w:w="9923" w:type="dxa"/>
        <w:tblLayout w:type="fixed"/>
        <w:tblLook w:val="04A0"/>
      </w:tblPr>
      <w:tblGrid>
        <w:gridCol w:w="5232"/>
        <w:gridCol w:w="737"/>
        <w:gridCol w:w="791"/>
        <w:gridCol w:w="791"/>
        <w:gridCol w:w="791"/>
        <w:gridCol w:w="790"/>
        <w:gridCol w:w="791"/>
      </w:tblGrid>
      <w:tr w:rsidR="00F501F0" w:rsidRPr="00F501F0" w:rsidTr="00F501F0">
        <w:trPr>
          <w:trHeight w:val="282"/>
        </w:trPr>
        <w:tc>
          <w:tcPr>
            <w:tcW w:w="5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jc w:val="center"/>
              <w:rPr>
                <w:b/>
                <w:sz w:val="20"/>
                <w:szCs w:val="20"/>
                <w:lang w:val="es-MX"/>
              </w:rPr>
            </w:pPr>
            <w:r w:rsidRPr="00F501F0">
              <w:rPr>
                <w:b/>
                <w:sz w:val="20"/>
                <w:szCs w:val="20"/>
                <w:lang w:val="es-MX"/>
              </w:rPr>
              <w:t>Actividad</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widowControl w:val="0"/>
              <w:autoSpaceDE w:val="0"/>
              <w:autoSpaceDN w:val="0"/>
              <w:adjustRightInd w:val="0"/>
              <w:jc w:val="center"/>
              <w:rPr>
                <w:b/>
                <w:sz w:val="20"/>
                <w:szCs w:val="20"/>
                <w:lang w:val="es-MX"/>
              </w:rPr>
            </w:pPr>
            <w:r w:rsidRPr="00F501F0">
              <w:rPr>
                <w:b/>
                <w:sz w:val="20"/>
                <w:szCs w:val="20"/>
                <w:lang w:val="es-MX"/>
              </w:rPr>
              <w:t>Jul</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widowControl w:val="0"/>
              <w:autoSpaceDE w:val="0"/>
              <w:autoSpaceDN w:val="0"/>
              <w:adjustRightInd w:val="0"/>
              <w:jc w:val="center"/>
              <w:rPr>
                <w:b/>
                <w:sz w:val="20"/>
                <w:szCs w:val="20"/>
                <w:lang w:val="es-MX"/>
              </w:rPr>
            </w:pPr>
            <w:r w:rsidRPr="00F501F0">
              <w:rPr>
                <w:b/>
                <w:sz w:val="20"/>
                <w:szCs w:val="20"/>
                <w:lang w:val="es-MX"/>
              </w:rPr>
              <w:t>Ago</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widowControl w:val="0"/>
              <w:autoSpaceDE w:val="0"/>
              <w:autoSpaceDN w:val="0"/>
              <w:adjustRightInd w:val="0"/>
              <w:jc w:val="center"/>
              <w:rPr>
                <w:b/>
                <w:sz w:val="20"/>
                <w:szCs w:val="20"/>
                <w:lang w:val="es-MX"/>
              </w:rPr>
            </w:pPr>
            <w:r w:rsidRPr="00F501F0">
              <w:rPr>
                <w:b/>
                <w:sz w:val="20"/>
                <w:szCs w:val="20"/>
                <w:lang w:val="es-MX"/>
              </w:rPr>
              <w:t>Sep</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widowControl w:val="0"/>
              <w:autoSpaceDE w:val="0"/>
              <w:autoSpaceDN w:val="0"/>
              <w:adjustRightInd w:val="0"/>
              <w:jc w:val="center"/>
              <w:rPr>
                <w:b/>
                <w:sz w:val="20"/>
                <w:szCs w:val="20"/>
                <w:lang w:val="es-MX"/>
              </w:rPr>
            </w:pPr>
            <w:r w:rsidRPr="00F501F0">
              <w:rPr>
                <w:b/>
                <w:sz w:val="20"/>
                <w:szCs w:val="20"/>
                <w:lang w:val="es-MX"/>
              </w:rPr>
              <w:t>Oct</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F501F0" w:rsidRPr="00F501F0" w:rsidRDefault="00F501F0" w:rsidP="00F501F0">
            <w:pPr>
              <w:widowControl w:val="0"/>
              <w:autoSpaceDE w:val="0"/>
              <w:autoSpaceDN w:val="0"/>
              <w:adjustRightInd w:val="0"/>
              <w:jc w:val="center"/>
              <w:rPr>
                <w:b/>
                <w:sz w:val="20"/>
                <w:szCs w:val="20"/>
                <w:lang w:val="es-MX"/>
              </w:rPr>
            </w:pPr>
            <w:r w:rsidRPr="00F501F0">
              <w:rPr>
                <w:b/>
                <w:sz w:val="20"/>
                <w:szCs w:val="20"/>
                <w:lang w:val="es-MX"/>
              </w:rPr>
              <w:t>Nov</w:t>
            </w:r>
          </w:p>
        </w:tc>
        <w:tc>
          <w:tcPr>
            <w:tcW w:w="791" w:type="dxa"/>
            <w:tcBorders>
              <w:top w:val="single" w:sz="4" w:space="0" w:color="000000"/>
              <w:left w:val="single" w:sz="4" w:space="0" w:color="000000"/>
              <w:bottom w:val="single" w:sz="4" w:space="0" w:color="000000"/>
            </w:tcBorders>
            <w:shd w:val="clear" w:color="auto" w:fill="auto"/>
          </w:tcPr>
          <w:p w:rsidR="00F501F0" w:rsidRPr="00F501F0" w:rsidRDefault="00F501F0" w:rsidP="00F501F0">
            <w:pPr>
              <w:widowControl w:val="0"/>
              <w:autoSpaceDE w:val="0"/>
              <w:autoSpaceDN w:val="0"/>
              <w:adjustRightInd w:val="0"/>
              <w:jc w:val="center"/>
              <w:rPr>
                <w:b/>
                <w:sz w:val="20"/>
                <w:szCs w:val="20"/>
                <w:lang w:val="es-MX"/>
              </w:rPr>
            </w:pPr>
            <w:r w:rsidRPr="00F501F0">
              <w:rPr>
                <w:b/>
                <w:sz w:val="20"/>
                <w:szCs w:val="20"/>
                <w:lang w:val="es-MX"/>
              </w:rPr>
              <w:t>Dic</w:t>
            </w:r>
          </w:p>
        </w:tc>
      </w:tr>
      <w:tr w:rsidR="00F501F0" w:rsidRPr="00F501F0" w:rsidTr="00F501F0">
        <w:trPr>
          <w:trHeight w:val="340"/>
        </w:trPr>
        <w:tc>
          <w:tcPr>
            <w:tcW w:w="5232" w:type="dxa"/>
            <w:tcBorders>
              <w:top w:val="single" w:sz="4" w:space="0" w:color="000000"/>
              <w:left w:val="single" w:sz="4" w:space="0" w:color="000000"/>
              <w:bottom w:val="single" w:sz="6"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jc w:val="center"/>
              <w:rPr>
                <w:b/>
                <w:sz w:val="20"/>
                <w:szCs w:val="20"/>
                <w:lang w:val="es-MX"/>
              </w:rPr>
            </w:pPr>
            <w:r w:rsidRPr="00F501F0">
              <w:rPr>
                <w:sz w:val="20"/>
                <w:szCs w:val="20"/>
                <w:lang w:val="es-MX"/>
              </w:rPr>
              <w:t>Búsqueda y consulta de las fuentes bibliográficas.</w:t>
            </w:r>
          </w:p>
        </w:tc>
        <w:tc>
          <w:tcPr>
            <w:tcW w:w="737" w:type="dxa"/>
            <w:tcBorders>
              <w:top w:val="single" w:sz="4" w:space="0" w:color="000000"/>
              <w:left w:val="single" w:sz="4" w:space="0" w:color="000000"/>
            </w:tcBorders>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tcBorders>
              <w:top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tcBorders>
              <w:top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tcBorders>
              <w:top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0" w:type="dxa"/>
            <w:tcBorders>
              <w:top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tcBorders>
              <w:top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r>
      <w:tr w:rsidR="00F501F0" w:rsidRPr="00F501F0" w:rsidTr="00F501F0">
        <w:trPr>
          <w:trHeight w:val="324"/>
        </w:trPr>
        <w:tc>
          <w:tcPr>
            <w:tcW w:w="52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jc w:val="center"/>
              <w:rPr>
                <w:b/>
                <w:sz w:val="20"/>
                <w:szCs w:val="20"/>
                <w:lang w:val="es-MX"/>
              </w:rPr>
            </w:pPr>
            <w:r w:rsidRPr="00F501F0">
              <w:rPr>
                <w:sz w:val="20"/>
                <w:szCs w:val="20"/>
                <w:lang w:val="es-MX"/>
              </w:rPr>
              <w:t>Sistematización de la información.</w:t>
            </w:r>
          </w:p>
        </w:tc>
        <w:tc>
          <w:tcPr>
            <w:tcW w:w="737" w:type="dxa"/>
            <w:tcBorders>
              <w:left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vAlign w:val="center"/>
          </w:tcPr>
          <w:p w:rsidR="00F501F0" w:rsidRPr="00F501F0" w:rsidRDefault="00F501F0" w:rsidP="00F501F0">
            <w:pPr>
              <w:widowControl w:val="0"/>
              <w:autoSpaceDE w:val="0"/>
              <w:autoSpaceDN w:val="0"/>
              <w:adjustRightInd w:val="0"/>
              <w:jc w:val="both"/>
              <w:rPr>
                <w:sz w:val="20"/>
                <w:szCs w:val="20"/>
                <w:lang w:val="es-MX"/>
              </w:rPr>
            </w:pPr>
          </w:p>
        </w:tc>
        <w:tc>
          <w:tcPr>
            <w:tcW w:w="790" w:type="dxa"/>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vAlign w:val="center"/>
          </w:tcPr>
          <w:p w:rsidR="00F501F0" w:rsidRPr="00F501F0" w:rsidRDefault="00F501F0" w:rsidP="00F501F0">
            <w:pPr>
              <w:widowControl w:val="0"/>
              <w:autoSpaceDE w:val="0"/>
              <w:autoSpaceDN w:val="0"/>
              <w:adjustRightInd w:val="0"/>
              <w:jc w:val="both"/>
              <w:rPr>
                <w:sz w:val="20"/>
                <w:szCs w:val="20"/>
                <w:lang w:val="es-MX"/>
              </w:rPr>
            </w:pPr>
          </w:p>
        </w:tc>
      </w:tr>
      <w:tr w:rsidR="00F501F0" w:rsidRPr="00F501F0" w:rsidTr="00F501F0">
        <w:trPr>
          <w:trHeight w:val="382"/>
        </w:trPr>
        <w:tc>
          <w:tcPr>
            <w:tcW w:w="52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jc w:val="center"/>
              <w:rPr>
                <w:b/>
                <w:sz w:val="20"/>
                <w:szCs w:val="20"/>
                <w:lang w:val="es-MX"/>
              </w:rPr>
            </w:pPr>
            <w:r w:rsidRPr="00F501F0">
              <w:rPr>
                <w:sz w:val="20"/>
                <w:szCs w:val="20"/>
                <w:lang w:val="es-MX"/>
              </w:rPr>
              <w:t>Elaboración del diagnóstico.</w:t>
            </w:r>
          </w:p>
        </w:tc>
        <w:tc>
          <w:tcPr>
            <w:tcW w:w="737" w:type="dxa"/>
            <w:tcBorders>
              <w:left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0"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r>
      <w:tr w:rsidR="00F501F0" w:rsidRPr="00F501F0" w:rsidTr="00F501F0">
        <w:trPr>
          <w:trHeight w:val="382"/>
        </w:trPr>
        <w:tc>
          <w:tcPr>
            <w:tcW w:w="52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jc w:val="center"/>
              <w:rPr>
                <w:b/>
                <w:sz w:val="20"/>
                <w:szCs w:val="20"/>
                <w:lang w:val="es-MX"/>
              </w:rPr>
            </w:pPr>
            <w:r w:rsidRPr="00F501F0">
              <w:rPr>
                <w:sz w:val="20"/>
                <w:szCs w:val="20"/>
                <w:lang w:val="es-MX"/>
              </w:rPr>
              <w:t>Diseño de la metodología del muestreo.</w:t>
            </w:r>
          </w:p>
        </w:tc>
        <w:tc>
          <w:tcPr>
            <w:tcW w:w="737" w:type="dxa"/>
            <w:tcBorders>
              <w:left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c>
          <w:tcPr>
            <w:tcW w:w="790"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r>
      <w:tr w:rsidR="00F501F0" w:rsidRPr="00F501F0" w:rsidTr="00F501F0">
        <w:trPr>
          <w:trHeight w:val="382"/>
        </w:trPr>
        <w:tc>
          <w:tcPr>
            <w:tcW w:w="5232" w:type="dxa"/>
            <w:tcBorders>
              <w:top w:val="single" w:sz="6" w:space="0" w:color="000000"/>
              <w:left w:val="single" w:sz="4" w:space="0" w:color="000000"/>
              <w:bottom w:val="single" w:sz="6"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jc w:val="center"/>
              <w:rPr>
                <w:b/>
                <w:sz w:val="20"/>
                <w:szCs w:val="20"/>
                <w:lang w:val="es-MX"/>
              </w:rPr>
            </w:pPr>
            <w:r w:rsidRPr="00F501F0">
              <w:rPr>
                <w:sz w:val="20"/>
                <w:szCs w:val="20"/>
                <w:lang w:val="es-MX"/>
              </w:rPr>
              <w:t>Aplicación de la encuesta.</w:t>
            </w:r>
          </w:p>
        </w:tc>
        <w:tc>
          <w:tcPr>
            <w:tcW w:w="737" w:type="dxa"/>
            <w:tcBorders>
              <w:left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0"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r>
      <w:tr w:rsidR="00F501F0" w:rsidRPr="00F501F0" w:rsidTr="00F501F0">
        <w:trPr>
          <w:trHeight w:val="359"/>
        </w:trPr>
        <w:tc>
          <w:tcPr>
            <w:tcW w:w="5232" w:type="dxa"/>
            <w:tcBorders>
              <w:top w:val="single" w:sz="6"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widowControl w:val="0"/>
              <w:autoSpaceDE w:val="0"/>
              <w:autoSpaceDN w:val="0"/>
              <w:adjustRightInd w:val="0"/>
              <w:jc w:val="center"/>
              <w:rPr>
                <w:sz w:val="20"/>
                <w:szCs w:val="20"/>
                <w:lang w:val="es-MX"/>
              </w:rPr>
            </w:pPr>
            <w:r w:rsidRPr="00F501F0">
              <w:rPr>
                <w:sz w:val="20"/>
                <w:szCs w:val="20"/>
                <w:lang w:val="es-MX"/>
              </w:rPr>
              <w:t>Elaboración del informe de la encuesta.</w:t>
            </w:r>
          </w:p>
        </w:tc>
        <w:tc>
          <w:tcPr>
            <w:tcW w:w="737" w:type="dxa"/>
            <w:tcBorders>
              <w:left w:val="single" w:sz="4" w:space="0" w:color="000000"/>
            </w:tcBorders>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auto"/>
            <w:vAlign w:val="center"/>
          </w:tcPr>
          <w:p w:rsidR="00F501F0" w:rsidRPr="00F501F0" w:rsidRDefault="00F501F0" w:rsidP="00F501F0">
            <w:pPr>
              <w:widowControl w:val="0"/>
              <w:autoSpaceDE w:val="0"/>
              <w:autoSpaceDN w:val="0"/>
              <w:adjustRightInd w:val="0"/>
              <w:jc w:val="both"/>
              <w:rPr>
                <w:sz w:val="20"/>
                <w:szCs w:val="20"/>
                <w:lang w:val="es-MX"/>
              </w:rPr>
            </w:pPr>
          </w:p>
        </w:tc>
        <w:tc>
          <w:tcPr>
            <w:tcW w:w="790"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c>
          <w:tcPr>
            <w:tcW w:w="791" w:type="dxa"/>
            <w:shd w:val="clear" w:color="auto" w:fill="BFBFBF"/>
            <w:vAlign w:val="center"/>
          </w:tcPr>
          <w:p w:rsidR="00F501F0" w:rsidRPr="00F501F0" w:rsidRDefault="00F501F0" w:rsidP="00F501F0">
            <w:pPr>
              <w:widowControl w:val="0"/>
              <w:autoSpaceDE w:val="0"/>
              <w:autoSpaceDN w:val="0"/>
              <w:adjustRightInd w:val="0"/>
              <w:jc w:val="both"/>
              <w:rPr>
                <w:sz w:val="20"/>
                <w:szCs w:val="20"/>
                <w:lang w:val="es-MX"/>
              </w:rPr>
            </w:pPr>
          </w:p>
        </w:tc>
      </w:tr>
    </w:tbl>
    <w:p w:rsidR="00F501F0" w:rsidRPr="00F501F0" w:rsidRDefault="00F501F0" w:rsidP="00F501F0">
      <w:pPr>
        <w:rPr>
          <w:rFonts w:eastAsia="Arial"/>
          <w:b/>
          <w:bCs/>
          <w:sz w:val="20"/>
          <w:szCs w:val="20"/>
          <w:lang w:val="es-MX" w:eastAsia="es-MX"/>
        </w:rPr>
      </w:pPr>
    </w:p>
    <w:p w:rsidR="00F501F0" w:rsidRPr="00F501F0" w:rsidRDefault="00F501F0" w:rsidP="00F501F0">
      <w:pPr>
        <w:rPr>
          <w:rFonts w:eastAsia="Arial"/>
          <w:b/>
          <w:bCs/>
          <w:sz w:val="20"/>
          <w:szCs w:val="20"/>
          <w:lang w:val="es-MX" w:eastAsia="es-MX"/>
        </w:rPr>
      </w:pPr>
      <w:r w:rsidRPr="00F501F0">
        <w:rPr>
          <w:rFonts w:eastAsia="Arial"/>
          <w:b/>
          <w:bCs/>
          <w:sz w:val="20"/>
          <w:szCs w:val="20"/>
          <w:lang w:val="es-MX" w:eastAsia="es-MX"/>
        </w:rPr>
        <w:t>Cambio en el Diseño e Instrumentación de la Metodología de la Encuesta.</w:t>
      </w:r>
    </w:p>
    <w:p w:rsidR="00F501F0" w:rsidRPr="00F501F0" w:rsidRDefault="00F501F0" w:rsidP="00F501F0">
      <w:pPr>
        <w:rPr>
          <w:rFonts w:eastAsia="Arial"/>
          <w:b/>
          <w:bCs/>
          <w:sz w:val="20"/>
          <w:szCs w:val="20"/>
          <w:lang w:val="es-MX" w:eastAsia="es-MX"/>
        </w:rPr>
      </w:pPr>
    </w:p>
    <w:p w:rsidR="00F501F0" w:rsidRPr="00F501F0" w:rsidRDefault="00F501F0" w:rsidP="00F501F0">
      <w:pPr>
        <w:jc w:val="both"/>
        <w:rPr>
          <w:rFonts w:eastAsia="Arial"/>
          <w:bCs/>
          <w:sz w:val="20"/>
          <w:szCs w:val="20"/>
          <w:lang w:val="es-MX" w:eastAsia="es-MX"/>
        </w:rPr>
      </w:pPr>
      <w:r w:rsidRPr="00F501F0">
        <w:rPr>
          <w:rFonts w:eastAsia="Arial"/>
          <w:bCs/>
          <w:sz w:val="20"/>
          <w:szCs w:val="20"/>
          <w:lang w:val="es-MX" w:eastAsia="es-MX"/>
        </w:rPr>
        <w:t>Se decidió reeplantear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F501F0" w:rsidRPr="00F501F0" w:rsidRDefault="00F501F0" w:rsidP="00F501F0">
      <w:pPr>
        <w:rPr>
          <w:rFonts w:eastAsia="Arial"/>
          <w:b/>
          <w:bCs/>
          <w:sz w:val="20"/>
          <w:szCs w:val="20"/>
          <w:lang w:val="es-MX" w:eastAsia="es-MX"/>
        </w:rPr>
      </w:pPr>
    </w:p>
    <w:p w:rsidR="00F501F0" w:rsidRPr="00F501F0" w:rsidRDefault="00F501F0" w:rsidP="00F501F0">
      <w:pPr>
        <w:pBdr>
          <w:top w:val="nil"/>
          <w:left w:val="nil"/>
          <w:bottom w:val="nil"/>
          <w:right w:val="nil"/>
          <w:between w:val="nil"/>
          <w:bar w:val="nil"/>
        </w:pBdr>
        <w:jc w:val="both"/>
        <w:rPr>
          <w:rFonts w:eastAsia="Arial Unicode MS"/>
          <w:b/>
          <w:bCs/>
          <w:color w:val="000000"/>
          <w:sz w:val="20"/>
          <w:szCs w:val="20"/>
          <w:bdr w:val="nil"/>
        </w:rPr>
      </w:pPr>
      <w:r w:rsidRPr="00F501F0">
        <w:rPr>
          <w:rFonts w:eastAsia="Arial Unicode MS"/>
          <w:b/>
          <w:bCs/>
          <w:color w:val="000000"/>
          <w:sz w:val="20"/>
          <w:szCs w:val="20"/>
          <w:bdr w:val="nil"/>
        </w:rPr>
        <w:t>Diseño Metodológico para la Encuesta relativa a la Evaluación Interna de los Programas Sociales 2016.</w:t>
      </w:r>
    </w:p>
    <w:p w:rsidR="00F501F0" w:rsidRPr="00F501F0" w:rsidRDefault="00F501F0" w:rsidP="00F501F0">
      <w:pPr>
        <w:pBdr>
          <w:top w:val="nil"/>
          <w:left w:val="nil"/>
          <w:bottom w:val="nil"/>
          <w:right w:val="nil"/>
          <w:between w:val="nil"/>
          <w:bar w:val="nil"/>
        </w:pBdr>
        <w:jc w:val="both"/>
        <w:rPr>
          <w:rFonts w:eastAsia="Arial Unicode MS"/>
          <w:b/>
          <w:bC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 xml:space="preserve">Lo anterior, se realizó a partir de la consideración de los alcances técnicos y prácticos del área encargada. </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b/>
          <w:color w:val="000000"/>
          <w:sz w:val="20"/>
          <w:szCs w:val="20"/>
          <w:bdr w:val="nil"/>
        </w:rPr>
      </w:pPr>
      <w:r w:rsidRPr="00F501F0">
        <w:rPr>
          <w:rFonts w:eastAsia="Arial Unicode MS"/>
          <w:b/>
          <w:color w:val="000000"/>
          <w:sz w:val="20"/>
          <w:szCs w:val="20"/>
          <w:bdr w:val="nil"/>
        </w:rPr>
        <w:lastRenderedPageBreak/>
        <w:t>Construcción y Diseño de la Muestra.</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Para la realización de la presente encuesta, se empleará la técnica de muestreo simple, la cual se construirá contemplando una distribución normal y se calculó con la siguiente formula:</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w:r w:rsidRPr="00F501F0">
        <w:rPr>
          <w:rFonts w:eastAsia="Arial Unicode MS"/>
          <w:color w:val="000000"/>
          <w:sz w:val="20"/>
          <w:szCs w:val="20"/>
          <w:bdr w:val="nil"/>
        </w:rPr>
        <w:t>Donde:</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w:proofErr w:type="gramStart"/>
      <w:r w:rsidRPr="00F501F0">
        <w:rPr>
          <w:rFonts w:eastAsia="Arial Unicode MS"/>
          <w:color w:val="000000"/>
          <w:sz w:val="20"/>
          <w:szCs w:val="20"/>
          <w:bdr w:val="nil"/>
        </w:rPr>
        <w:t>n</w:t>
      </w:r>
      <w:proofErr w:type="gramEnd"/>
      <w:r w:rsidRPr="00F501F0">
        <w:rPr>
          <w:rFonts w:eastAsia="Arial Unicode MS"/>
          <w:color w:val="000000"/>
          <w:sz w:val="20"/>
          <w:szCs w:val="20"/>
          <w:bdr w:val="nil"/>
        </w:rPr>
        <w:t xml:space="preserve"> : Tamaño de la muestra</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w:proofErr w:type="gramStart"/>
      <w:r w:rsidRPr="00F501F0">
        <w:rPr>
          <w:rFonts w:eastAsia="Arial Unicode MS"/>
          <w:color w:val="000000"/>
          <w:sz w:val="20"/>
          <w:szCs w:val="20"/>
          <w:bdr w:val="nil"/>
        </w:rPr>
        <w:t>N :</w:t>
      </w:r>
      <w:proofErr w:type="gramEnd"/>
      <w:r w:rsidRPr="00F501F0">
        <w:rPr>
          <w:rFonts w:eastAsia="Arial Unicode MS"/>
          <w:color w:val="000000"/>
          <w:sz w:val="20"/>
          <w:szCs w:val="20"/>
          <w:bdr w:val="nil"/>
        </w:rPr>
        <w:t xml:space="preserve"> Tamaño de la población </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w:proofErr w:type="gramStart"/>
      <w:r w:rsidRPr="00F501F0">
        <w:rPr>
          <w:rFonts w:eastAsia="Arial Unicode MS"/>
          <w:color w:val="000000"/>
          <w:sz w:val="20"/>
          <w:szCs w:val="20"/>
          <w:bdr w:val="nil"/>
        </w:rPr>
        <w:t>Nc :</w:t>
      </w:r>
      <w:proofErr w:type="gramEnd"/>
      <w:r w:rsidRPr="00F501F0">
        <w:rPr>
          <w:rFonts w:eastAsia="Arial Unicode MS"/>
          <w:color w:val="000000"/>
          <w:sz w:val="20"/>
          <w:szCs w:val="20"/>
          <w:bdr w:val="nil"/>
        </w:rPr>
        <w:t xml:space="preserve"> Valor estándar “z” en una distribución normal a determinado nivel de confianza</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w:proofErr w:type="gramStart"/>
      <w:r w:rsidRPr="00F501F0">
        <w:rPr>
          <w:rFonts w:eastAsia="Arial Unicode MS"/>
          <w:color w:val="000000"/>
          <w:sz w:val="20"/>
          <w:szCs w:val="20"/>
          <w:bdr w:val="nil"/>
        </w:rPr>
        <w:t>Me :</w:t>
      </w:r>
      <w:proofErr w:type="gramEnd"/>
      <w:r w:rsidRPr="00F501F0">
        <w:rPr>
          <w:rFonts w:eastAsia="Arial Unicode MS"/>
          <w:color w:val="000000"/>
          <w:sz w:val="20"/>
          <w:szCs w:val="20"/>
          <w:bdr w:val="nil"/>
        </w:rPr>
        <w:t xml:space="preserve"> Margen de error admitido</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w:proofErr w:type="gramStart"/>
      <w:r w:rsidRPr="00F501F0">
        <w:rPr>
          <w:rFonts w:eastAsia="Arial Unicode MS"/>
          <w:color w:val="000000"/>
          <w:sz w:val="20"/>
          <w:szCs w:val="20"/>
          <w:bdr w:val="nil"/>
        </w:rPr>
        <w:t>p :</w:t>
      </w:r>
      <w:proofErr w:type="gramEnd"/>
      <w:r w:rsidRPr="00F501F0">
        <w:rPr>
          <w:rFonts w:eastAsia="Arial Unicode MS"/>
          <w:color w:val="000000"/>
          <w:sz w:val="20"/>
          <w:szCs w:val="20"/>
          <w:bdr w:val="nil"/>
        </w:rPr>
        <w:t xml:space="preserve"> Probabilidad de ocurrencia</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rPr>
      </w:pPr>
      <w:proofErr w:type="gramStart"/>
      <w:r w:rsidRPr="00F501F0">
        <w:rPr>
          <w:rFonts w:eastAsia="Arial Unicode MS"/>
          <w:color w:val="000000"/>
          <w:sz w:val="20"/>
          <w:szCs w:val="20"/>
          <w:bdr w:val="nil"/>
        </w:rPr>
        <w:t>q :</w:t>
      </w:r>
      <w:proofErr w:type="gramEnd"/>
      <w:r w:rsidRPr="00F501F0">
        <w:rPr>
          <w:rFonts w:eastAsia="Arial Unicode MS"/>
          <w:color w:val="000000"/>
          <w:sz w:val="20"/>
          <w:szCs w:val="20"/>
          <w:bdr w:val="nil"/>
        </w:rPr>
        <w:t xml:space="preserve"> Probabilidad de no ocurrencia (1-p)</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Considerando la falta de estudios previos los valores que tomarán las variables “p” y “q” será de 0.5, debido a que no se conocen las probabilidades correspondientes.</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El tamaño de la muestra se determina sobre un nivel de confianza de 95 por ciento. En el programa HaGAMos la Tarea Juntos 2016 se benefició a 70,000 personas, coincidiendo con la población objetivo planteado en sus Reglas de Operación.</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Lo anterior, lo podemos interpretar para la fórmula, con los siguientes valores:</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N = 70,000</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Nc = 1.96</w:t>
      </w:r>
      <w:r w:rsidRPr="00F501F0">
        <w:rPr>
          <w:rFonts w:eastAsia="Arial Unicode MS"/>
          <w:color w:val="000000"/>
          <w:sz w:val="20"/>
          <w:bdr w:val="nil"/>
          <w:vertAlign w:val="superscript"/>
        </w:rPr>
        <w:footnoteReference w:id="2"/>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Me = 0.05</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p = 0.5</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q = 0.5</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Una vez ejercidos estos valores, el nivel de la muestra donde se aplicó la encuesta corresponde a: 382 personas.</w:t>
      </w: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p>
    <w:p w:rsidR="00F501F0" w:rsidRPr="00F501F0" w:rsidRDefault="00F501F0" w:rsidP="00F501F0">
      <w:pPr>
        <w:pBdr>
          <w:top w:val="nil"/>
          <w:left w:val="nil"/>
          <w:bottom w:val="nil"/>
          <w:right w:val="nil"/>
          <w:between w:val="nil"/>
          <w:bar w:val="nil"/>
        </w:pBdr>
        <w:jc w:val="both"/>
        <w:rPr>
          <w:rFonts w:eastAsia="Arial Unicode MS"/>
          <w:color w:val="000000"/>
          <w:sz w:val="20"/>
          <w:szCs w:val="20"/>
          <w:bdr w:val="nil"/>
        </w:rPr>
      </w:pPr>
      <w:r w:rsidRPr="00F501F0">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b/>
          <w:color w:val="000000"/>
          <w:sz w:val="20"/>
          <w:szCs w:val="20"/>
          <w:bdr w:val="nil"/>
          <w:shd w:val="clear" w:color="auto" w:fill="FFFFFF"/>
        </w:rPr>
      </w:pPr>
      <w:r w:rsidRPr="00F501F0">
        <w:rPr>
          <w:rFonts w:eastAsia="Arial"/>
          <w:b/>
          <w:color w:val="000000"/>
          <w:sz w:val="20"/>
          <w:szCs w:val="20"/>
          <w:bdr w:val="nil"/>
          <w:shd w:val="clear" w:color="auto" w:fill="FFFFFF"/>
        </w:rPr>
        <w:t>Diseño del Instrumento.</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Con base en la construcción y diseño de la muestra, se determinó realizar el siguiente instrumento:</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jc w:val="both"/>
        <w:rPr>
          <w:rFonts w:eastAsia="Arial"/>
          <w:b/>
          <w:color w:val="000000"/>
          <w:sz w:val="20"/>
          <w:szCs w:val="20"/>
        </w:rPr>
      </w:pPr>
      <w:r w:rsidRPr="00F501F0">
        <w:rPr>
          <w:rFonts w:eastAsia="Arial"/>
          <w:b/>
          <w:color w:val="000000"/>
          <w:sz w:val="20"/>
          <w:szCs w:val="20"/>
        </w:rPr>
        <w:t>ENCUESTA DE SATISFACCIÓN DE PROGRAMAS SOCIALES G.A.M.</w:t>
      </w:r>
    </w:p>
    <w:p w:rsidR="00F501F0" w:rsidRPr="00F501F0" w:rsidRDefault="00F501F0" w:rsidP="00F501F0">
      <w:pPr>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1.- Programa social del cual se beneficio_____________________________________</w:t>
      </w:r>
    </w:p>
    <w:p w:rsidR="00F501F0" w:rsidRPr="00F501F0" w:rsidRDefault="00F501F0" w:rsidP="00F501F0">
      <w:pPr>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 xml:space="preserve">2.- Edad ________________   </w:t>
      </w:r>
    </w:p>
    <w:p w:rsidR="00F501F0" w:rsidRPr="00F501F0" w:rsidRDefault="00F501F0" w:rsidP="00F501F0">
      <w:pPr>
        <w:rPr>
          <w:rFonts w:eastAsia="Arial"/>
          <w:color w:val="000000"/>
          <w:sz w:val="20"/>
          <w:szCs w:val="20"/>
        </w:rPr>
      </w:pPr>
      <w:r w:rsidRPr="00F501F0">
        <w:rPr>
          <w:rFonts w:eastAsia="Arial"/>
          <w:color w:val="000000"/>
          <w:sz w:val="20"/>
          <w:szCs w:val="20"/>
        </w:rPr>
        <w:tab/>
      </w:r>
    </w:p>
    <w:p w:rsidR="00F501F0" w:rsidRPr="00F501F0" w:rsidRDefault="00F501F0" w:rsidP="00F501F0">
      <w:pPr>
        <w:jc w:val="both"/>
        <w:rPr>
          <w:rFonts w:eastAsia="Arial"/>
          <w:color w:val="000000"/>
          <w:sz w:val="20"/>
          <w:szCs w:val="20"/>
        </w:rPr>
      </w:pPr>
      <w:r w:rsidRPr="00F501F0">
        <w:rPr>
          <w:rFonts w:eastAsia="Arial"/>
          <w:color w:val="000000"/>
          <w:sz w:val="20"/>
          <w:szCs w:val="20"/>
        </w:rPr>
        <w:t xml:space="preserve">3.- Sexo            M            F  </w:t>
      </w:r>
    </w:p>
    <w:p w:rsidR="00F501F0" w:rsidRPr="00F501F0" w:rsidRDefault="00F501F0" w:rsidP="00F501F0">
      <w:pPr>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lastRenderedPageBreak/>
        <w:t xml:space="preserve">4.- Escuela (sólo aplica para el apoyo a becas y/o uniformes escolares)  </w:t>
      </w:r>
    </w:p>
    <w:p w:rsidR="00F501F0" w:rsidRPr="00F501F0" w:rsidRDefault="00F501F0" w:rsidP="00F501F0">
      <w:pPr>
        <w:pBdr>
          <w:bottom w:val="single" w:sz="12" w:space="1" w:color="auto"/>
        </w:pBdr>
        <w:jc w:val="both"/>
        <w:rPr>
          <w:rFonts w:eastAsia="Arial"/>
          <w:color w:val="000000"/>
          <w:sz w:val="20"/>
          <w:szCs w:val="20"/>
        </w:rPr>
      </w:pPr>
    </w:p>
    <w:p w:rsidR="00F501F0" w:rsidRPr="00F501F0" w:rsidRDefault="00F501F0" w:rsidP="00F501F0">
      <w:pPr>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5.- Ingreso mensual familiar</w:t>
      </w:r>
    </w:p>
    <w:p w:rsidR="00F501F0" w:rsidRPr="00F501F0" w:rsidRDefault="00F501F0" w:rsidP="00F501F0">
      <w:pPr>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A) Menos de $ 2,400 m.n.         B) Entre $ 2,400 y $ 4,800 m.n.      C) Más de $4,800.00 m.n.</w:t>
      </w:r>
    </w:p>
    <w:p w:rsidR="00F501F0" w:rsidRPr="00F501F0" w:rsidRDefault="00F501F0" w:rsidP="00F501F0">
      <w:pPr>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6.- ¿Cuánto considera usted que le ayuda el apoyo recibido?</w:t>
      </w:r>
    </w:p>
    <w:p w:rsidR="00F501F0" w:rsidRPr="00F501F0" w:rsidRDefault="00F501F0" w:rsidP="00F501F0">
      <w:pPr>
        <w:jc w:val="both"/>
        <w:rPr>
          <w:rFonts w:eastAsia="Arial"/>
          <w:color w:val="000000"/>
          <w:sz w:val="20"/>
          <w:szCs w:val="20"/>
        </w:rPr>
      </w:pPr>
    </w:p>
    <w:p w:rsidR="00F501F0" w:rsidRPr="00F501F0" w:rsidRDefault="00F501F0" w:rsidP="00F501F0">
      <w:pPr>
        <w:ind w:firstLine="708"/>
        <w:jc w:val="both"/>
        <w:rPr>
          <w:rFonts w:eastAsia="Arial"/>
          <w:color w:val="000000"/>
          <w:sz w:val="20"/>
          <w:szCs w:val="20"/>
        </w:rPr>
      </w:pPr>
      <w:r w:rsidRPr="00F501F0">
        <w:rPr>
          <w:rFonts w:eastAsia="Arial"/>
          <w:color w:val="000000"/>
          <w:sz w:val="20"/>
          <w:szCs w:val="20"/>
        </w:rPr>
        <w:t>A) Mucho</w:t>
      </w:r>
      <w:r w:rsidRPr="00F501F0">
        <w:rPr>
          <w:rFonts w:eastAsia="Arial"/>
          <w:color w:val="000000"/>
          <w:sz w:val="20"/>
          <w:szCs w:val="20"/>
        </w:rPr>
        <w:tab/>
      </w:r>
      <w:r w:rsidRPr="00F501F0">
        <w:rPr>
          <w:rFonts w:eastAsia="Arial"/>
          <w:color w:val="000000"/>
          <w:sz w:val="20"/>
          <w:szCs w:val="20"/>
        </w:rPr>
        <w:tab/>
        <w:t>B) Poco</w:t>
      </w:r>
      <w:r w:rsidRPr="00F501F0">
        <w:rPr>
          <w:rFonts w:eastAsia="Arial"/>
          <w:color w:val="000000"/>
          <w:sz w:val="20"/>
          <w:szCs w:val="20"/>
        </w:rPr>
        <w:tab/>
      </w:r>
      <w:r w:rsidRPr="00F501F0">
        <w:rPr>
          <w:rFonts w:eastAsia="Arial"/>
          <w:color w:val="000000"/>
          <w:sz w:val="20"/>
          <w:szCs w:val="20"/>
        </w:rPr>
        <w:tab/>
      </w:r>
      <w:r w:rsidRPr="00F501F0">
        <w:rPr>
          <w:rFonts w:eastAsia="Arial"/>
          <w:color w:val="000000"/>
          <w:sz w:val="20"/>
          <w:szCs w:val="20"/>
        </w:rPr>
        <w:tab/>
        <w:t>C) Nada</w:t>
      </w:r>
    </w:p>
    <w:p w:rsidR="00F501F0" w:rsidRPr="00F501F0" w:rsidRDefault="00F501F0" w:rsidP="00F501F0">
      <w:pPr>
        <w:ind w:firstLine="708"/>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7.- ¿Cómo se enteró usted del programa social del cual se está beneficiando?</w:t>
      </w:r>
    </w:p>
    <w:p w:rsidR="00F501F0" w:rsidRPr="00F501F0" w:rsidRDefault="00F501F0" w:rsidP="00F501F0">
      <w:pPr>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A) Propaganda oficial (carteles, lonas etc.)    B) Internet y/o redes sociales   C) Por un Vecino</w:t>
      </w:r>
    </w:p>
    <w:p w:rsidR="00F501F0" w:rsidRPr="00F501F0" w:rsidRDefault="00F501F0" w:rsidP="00F501F0">
      <w:pPr>
        <w:ind w:firstLine="708"/>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8.- ¿Cómo considera usted el funcionamiento del programa?</w:t>
      </w:r>
    </w:p>
    <w:p w:rsidR="00F501F0" w:rsidRPr="00F501F0" w:rsidRDefault="00F501F0" w:rsidP="00F501F0">
      <w:pPr>
        <w:jc w:val="both"/>
        <w:rPr>
          <w:rFonts w:eastAsia="Arial"/>
          <w:color w:val="000000"/>
          <w:sz w:val="20"/>
          <w:szCs w:val="20"/>
        </w:rPr>
      </w:pPr>
    </w:p>
    <w:p w:rsidR="00F501F0" w:rsidRPr="00F501F0" w:rsidRDefault="00F501F0" w:rsidP="00F501F0">
      <w:pPr>
        <w:ind w:left="708"/>
        <w:jc w:val="both"/>
        <w:rPr>
          <w:rFonts w:eastAsia="Arial"/>
          <w:color w:val="000000"/>
          <w:sz w:val="20"/>
          <w:szCs w:val="20"/>
        </w:rPr>
      </w:pPr>
      <w:r w:rsidRPr="00F501F0">
        <w:rPr>
          <w:rFonts w:eastAsia="Arial"/>
          <w:color w:val="000000"/>
          <w:sz w:val="20"/>
          <w:szCs w:val="20"/>
        </w:rPr>
        <w:t>A) Bueno</w:t>
      </w:r>
      <w:r w:rsidRPr="00F501F0">
        <w:rPr>
          <w:rFonts w:eastAsia="Arial"/>
          <w:color w:val="000000"/>
          <w:sz w:val="20"/>
          <w:szCs w:val="20"/>
        </w:rPr>
        <w:tab/>
      </w:r>
      <w:r w:rsidRPr="00F501F0">
        <w:rPr>
          <w:rFonts w:eastAsia="Arial"/>
          <w:color w:val="000000"/>
          <w:sz w:val="20"/>
          <w:szCs w:val="20"/>
        </w:rPr>
        <w:tab/>
        <w:t>B) Regular</w:t>
      </w:r>
      <w:r w:rsidRPr="00F501F0">
        <w:rPr>
          <w:rFonts w:eastAsia="Arial"/>
          <w:color w:val="000000"/>
          <w:sz w:val="20"/>
          <w:szCs w:val="20"/>
        </w:rPr>
        <w:tab/>
      </w:r>
      <w:r w:rsidRPr="00F501F0">
        <w:rPr>
          <w:rFonts w:eastAsia="Arial"/>
          <w:color w:val="000000"/>
          <w:sz w:val="20"/>
          <w:szCs w:val="20"/>
        </w:rPr>
        <w:tab/>
        <w:t>C) Malo</w:t>
      </w:r>
    </w:p>
    <w:p w:rsidR="00F501F0" w:rsidRPr="00F501F0" w:rsidRDefault="00F501F0" w:rsidP="00F501F0">
      <w:pPr>
        <w:ind w:left="708"/>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9.- ¿Cómo fue el trato del personal que le atendió al recibir el apoyo?</w:t>
      </w:r>
    </w:p>
    <w:p w:rsidR="00F501F0" w:rsidRPr="00F501F0" w:rsidRDefault="00F501F0" w:rsidP="00F501F0">
      <w:pPr>
        <w:jc w:val="both"/>
        <w:rPr>
          <w:rFonts w:eastAsia="Arial"/>
          <w:color w:val="000000"/>
          <w:sz w:val="20"/>
          <w:szCs w:val="20"/>
        </w:rPr>
      </w:pPr>
    </w:p>
    <w:p w:rsidR="00F501F0" w:rsidRPr="00F501F0" w:rsidRDefault="00F501F0" w:rsidP="00F501F0">
      <w:pPr>
        <w:ind w:left="708"/>
        <w:jc w:val="both"/>
        <w:rPr>
          <w:rFonts w:eastAsia="Arial"/>
          <w:color w:val="000000"/>
          <w:sz w:val="20"/>
          <w:szCs w:val="20"/>
        </w:rPr>
      </w:pPr>
      <w:r w:rsidRPr="00F501F0">
        <w:rPr>
          <w:rFonts w:eastAsia="Arial"/>
          <w:color w:val="000000"/>
          <w:sz w:val="20"/>
          <w:szCs w:val="20"/>
        </w:rPr>
        <w:t>A) Bueno</w:t>
      </w:r>
      <w:r w:rsidRPr="00F501F0">
        <w:rPr>
          <w:rFonts w:eastAsia="Arial"/>
          <w:color w:val="000000"/>
          <w:sz w:val="20"/>
          <w:szCs w:val="20"/>
        </w:rPr>
        <w:tab/>
      </w:r>
      <w:r w:rsidRPr="00F501F0">
        <w:rPr>
          <w:rFonts w:eastAsia="Arial"/>
          <w:color w:val="000000"/>
          <w:sz w:val="20"/>
          <w:szCs w:val="20"/>
        </w:rPr>
        <w:tab/>
        <w:t>B) Regular</w:t>
      </w:r>
      <w:r w:rsidRPr="00F501F0">
        <w:rPr>
          <w:rFonts w:eastAsia="Arial"/>
          <w:color w:val="000000"/>
          <w:sz w:val="20"/>
          <w:szCs w:val="20"/>
        </w:rPr>
        <w:tab/>
      </w:r>
      <w:r w:rsidRPr="00F501F0">
        <w:rPr>
          <w:rFonts w:eastAsia="Arial"/>
          <w:color w:val="000000"/>
          <w:sz w:val="20"/>
          <w:szCs w:val="20"/>
        </w:rPr>
        <w:tab/>
        <w:t>C) Malo</w:t>
      </w:r>
    </w:p>
    <w:p w:rsidR="00F501F0" w:rsidRPr="00F501F0" w:rsidRDefault="00F501F0" w:rsidP="00F501F0">
      <w:pPr>
        <w:ind w:left="708"/>
        <w:jc w:val="both"/>
        <w:rPr>
          <w:rFonts w:eastAsia="Arial"/>
          <w:color w:val="000000"/>
          <w:sz w:val="20"/>
          <w:szCs w:val="20"/>
        </w:rPr>
      </w:pPr>
    </w:p>
    <w:p w:rsidR="00F501F0" w:rsidRPr="00F501F0" w:rsidRDefault="00F501F0" w:rsidP="00F501F0">
      <w:pPr>
        <w:jc w:val="both"/>
        <w:rPr>
          <w:rFonts w:eastAsia="Arial"/>
          <w:color w:val="000000"/>
          <w:sz w:val="20"/>
          <w:szCs w:val="20"/>
        </w:rPr>
      </w:pPr>
      <w:r w:rsidRPr="00F501F0">
        <w:rPr>
          <w:rFonts w:eastAsia="Arial"/>
          <w:color w:val="000000"/>
          <w:sz w:val="20"/>
          <w:szCs w:val="20"/>
        </w:rPr>
        <w:t>10.- ¿Se encuentra usted satisfecho con el beneficio que le otorga el programa social?</w:t>
      </w:r>
    </w:p>
    <w:p w:rsidR="00F501F0" w:rsidRPr="00F501F0" w:rsidRDefault="00F501F0" w:rsidP="00F501F0">
      <w:pPr>
        <w:jc w:val="both"/>
        <w:rPr>
          <w:rFonts w:eastAsia="Arial"/>
          <w:color w:val="000000"/>
          <w:sz w:val="20"/>
          <w:szCs w:val="20"/>
        </w:rPr>
      </w:pPr>
    </w:p>
    <w:p w:rsidR="00F501F0" w:rsidRPr="00F501F0" w:rsidRDefault="00F501F0" w:rsidP="00F501F0">
      <w:pPr>
        <w:ind w:left="708"/>
        <w:jc w:val="both"/>
        <w:rPr>
          <w:rFonts w:eastAsia="Arial"/>
          <w:color w:val="000000"/>
          <w:sz w:val="20"/>
          <w:szCs w:val="20"/>
        </w:rPr>
      </w:pPr>
      <w:r w:rsidRPr="00F501F0">
        <w:rPr>
          <w:rFonts w:eastAsia="Arial"/>
          <w:color w:val="000000"/>
          <w:sz w:val="20"/>
          <w:szCs w:val="20"/>
        </w:rPr>
        <w:t xml:space="preserve">  A)  Si</w:t>
      </w:r>
      <w:r w:rsidRPr="00F501F0">
        <w:rPr>
          <w:rFonts w:eastAsia="Arial"/>
          <w:color w:val="000000"/>
          <w:sz w:val="20"/>
          <w:szCs w:val="20"/>
        </w:rPr>
        <w:tab/>
      </w:r>
      <w:r w:rsidRPr="00F501F0">
        <w:rPr>
          <w:rFonts w:eastAsia="Arial"/>
          <w:color w:val="000000"/>
          <w:sz w:val="20"/>
          <w:szCs w:val="20"/>
        </w:rPr>
        <w:tab/>
        <w:t>B) No</w:t>
      </w:r>
      <w:r w:rsidRPr="00F501F0">
        <w:rPr>
          <w:rFonts w:eastAsia="Arial"/>
          <w:color w:val="000000"/>
          <w:sz w:val="20"/>
          <w:szCs w:val="20"/>
        </w:rPr>
        <w:tab/>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b/>
          <w:color w:val="000000"/>
          <w:sz w:val="20"/>
          <w:szCs w:val="20"/>
          <w:bdr w:val="nil"/>
          <w:shd w:val="clear" w:color="auto" w:fill="FFFFFF"/>
        </w:rPr>
      </w:pPr>
      <w:r w:rsidRPr="00F501F0">
        <w:rPr>
          <w:rFonts w:eastAsia="Arial"/>
          <w:b/>
          <w:color w:val="000000"/>
          <w:sz w:val="20"/>
          <w:szCs w:val="20"/>
          <w:bdr w:val="nil"/>
          <w:shd w:val="clear" w:color="auto" w:fill="FFFFFF"/>
        </w:rPr>
        <w:t>Recolección de la Información.</w:t>
      </w:r>
    </w:p>
    <w:p w:rsidR="00F501F0" w:rsidRPr="00F501F0" w:rsidRDefault="00F501F0" w:rsidP="00F501F0">
      <w:pPr>
        <w:pBdr>
          <w:top w:val="nil"/>
          <w:left w:val="nil"/>
          <w:bottom w:val="nil"/>
          <w:right w:val="nil"/>
          <w:between w:val="nil"/>
          <w:bar w:val="nil"/>
        </w:pBdr>
        <w:jc w:val="both"/>
        <w:rPr>
          <w:rFonts w:eastAsia="Arial"/>
          <w:b/>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b/>
          <w:color w:val="000000"/>
          <w:sz w:val="20"/>
          <w:szCs w:val="20"/>
          <w:bdr w:val="nil"/>
          <w:shd w:val="clear" w:color="auto" w:fill="FFFFFF"/>
        </w:rPr>
      </w:pPr>
      <w:r w:rsidRPr="00F501F0">
        <w:rPr>
          <w:rFonts w:eastAsia="Arial"/>
          <w:b/>
          <w:color w:val="000000"/>
          <w:sz w:val="20"/>
          <w:szCs w:val="20"/>
          <w:bdr w:val="nil"/>
          <w:shd w:val="clear" w:color="auto" w:fill="FFFFFF"/>
        </w:rPr>
        <w:t>Procesamiento y análisis de información.</w:t>
      </w:r>
    </w:p>
    <w:p w:rsidR="00F501F0" w:rsidRPr="00F501F0" w:rsidRDefault="00F501F0" w:rsidP="00F501F0">
      <w:pPr>
        <w:pBdr>
          <w:top w:val="nil"/>
          <w:left w:val="nil"/>
          <w:bottom w:val="nil"/>
          <w:right w:val="nil"/>
          <w:between w:val="nil"/>
          <w:bar w:val="nil"/>
        </w:pBdr>
        <w:jc w:val="both"/>
        <w:rPr>
          <w:rFonts w:eastAsia="Arial"/>
          <w:b/>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F501F0" w:rsidRPr="00F501F0" w:rsidRDefault="00F501F0" w:rsidP="00F501F0">
      <w:pPr>
        <w:pBdr>
          <w:top w:val="nil"/>
          <w:left w:val="nil"/>
          <w:bottom w:val="nil"/>
          <w:right w:val="nil"/>
          <w:between w:val="nil"/>
          <w:bar w:val="nil"/>
        </w:pBdr>
        <w:jc w:val="both"/>
        <w:rPr>
          <w:rFonts w:eastAsia="Arial"/>
          <w:b/>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b/>
          <w:color w:val="000000"/>
          <w:sz w:val="20"/>
          <w:szCs w:val="20"/>
          <w:bdr w:val="nil"/>
          <w:shd w:val="clear" w:color="auto" w:fill="FFFFFF"/>
        </w:rPr>
      </w:pPr>
      <w:r w:rsidRPr="00F501F0">
        <w:rPr>
          <w:rFonts w:eastAsia="Arial"/>
          <w:b/>
          <w:color w:val="000000"/>
          <w:sz w:val="20"/>
          <w:szCs w:val="20"/>
          <w:bdr w:val="nil"/>
          <w:shd w:val="clear" w:color="auto" w:fill="FFFFFF"/>
        </w:rPr>
        <w:t>Resultados de la encuesta.</w:t>
      </w:r>
    </w:p>
    <w:p w:rsidR="00F501F0" w:rsidRPr="00F501F0" w:rsidRDefault="00F501F0" w:rsidP="00F501F0">
      <w:pPr>
        <w:pBdr>
          <w:top w:val="nil"/>
          <w:left w:val="nil"/>
          <w:bottom w:val="nil"/>
          <w:right w:val="nil"/>
          <w:between w:val="nil"/>
          <w:bar w:val="nil"/>
        </w:pBdr>
        <w:jc w:val="both"/>
        <w:rPr>
          <w:rFonts w:eastAsia="Arial"/>
          <w:b/>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Se encuestaron a 382 personas que formaban parte del padrón de beneficiarios del programa social, bajo la selección del muestro por cuotas que se presenta en el siguiente esquema:</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55" w:type="dxa"/>
        <w:tblLook w:val="04A0"/>
      </w:tblPr>
      <w:tblGrid>
        <w:gridCol w:w="2407"/>
        <w:gridCol w:w="2407"/>
        <w:gridCol w:w="2407"/>
        <w:gridCol w:w="2734"/>
      </w:tblGrid>
      <w:tr w:rsidR="00F501F0" w:rsidRPr="00F501F0" w:rsidTr="0007603D">
        <w:tc>
          <w:tcPr>
            <w:tcW w:w="2407" w:type="dxa"/>
          </w:tcPr>
          <w:p w:rsidR="00F501F0" w:rsidRPr="00F501F0" w:rsidRDefault="00F501F0" w:rsidP="00F501F0">
            <w:pPr>
              <w:jc w:val="center"/>
              <w:rPr>
                <w:rFonts w:eastAsia="Arial"/>
                <w:color w:val="000000"/>
                <w:sz w:val="20"/>
                <w:szCs w:val="20"/>
                <w:bdr w:val="nil"/>
                <w:shd w:val="clear" w:color="auto" w:fill="FFFFFF"/>
              </w:rPr>
            </w:pPr>
            <w:r w:rsidRPr="00F501F0">
              <w:rPr>
                <w:rFonts w:eastAsia="Times New Roman"/>
                <w:b/>
                <w:bCs/>
                <w:color w:val="000000"/>
                <w:sz w:val="20"/>
                <w:szCs w:val="20"/>
                <w:bdr w:val="nil"/>
              </w:rPr>
              <w:t>Sexo</w:t>
            </w:r>
          </w:p>
        </w:tc>
        <w:tc>
          <w:tcPr>
            <w:tcW w:w="2407" w:type="dxa"/>
          </w:tcPr>
          <w:p w:rsidR="00F501F0" w:rsidRPr="00F501F0" w:rsidRDefault="00F501F0" w:rsidP="00F501F0">
            <w:pPr>
              <w:jc w:val="center"/>
              <w:rPr>
                <w:rFonts w:eastAsia="Arial"/>
                <w:color w:val="000000"/>
                <w:sz w:val="20"/>
                <w:szCs w:val="20"/>
                <w:bdr w:val="nil"/>
                <w:shd w:val="clear" w:color="auto" w:fill="FFFFFF"/>
              </w:rPr>
            </w:pPr>
            <w:r w:rsidRPr="00F501F0">
              <w:rPr>
                <w:rFonts w:eastAsia="Times New Roman"/>
                <w:b/>
                <w:bCs/>
                <w:color w:val="000000"/>
                <w:sz w:val="20"/>
                <w:szCs w:val="20"/>
                <w:bdr w:val="nil"/>
              </w:rPr>
              <w:t>Masculino</w:t>
            </w:r>
          </w:p>
        </w:tc>
        <w:tc>
          <w:tcPr>
            <w:tcW w:w="2407" w:type="dxa"/>
          </w:tcPr>
          <w:p w:rsidR="00F501F0" w:rsidRPr="00F501F0" w:rsidRDefault="00F501F0" w:rsidP="00F501F0">
            <w:pPr>
              <w:jc w:val="center"/>
              <w:rPr>
                <w:rFonts w:eastAsia="Arial"/>
                <w:color w:val="000000"/>
                <w:sz w:val="20"/>
                <w:szCs w:val="20"/>
                <w:bdr w:val="nil"/>
                <w:shd w:val="clear" w:color="auto" w:fill="FFFFFF"/>
              </w:rPr>
            </w:pPr>
            <w:r w:rsidRPr="00F501F0">
              <w:rPr>
                <w:rFonts w:eastAsia="Times New Roman"/>
                <w:b/>
                <w:bCs/>
                <w:color w:val="000000"/>
                <w:sz w:val="20"/>
                <w:szCs w:val="20"/>
                <w:bdr w:val="nil"/>
              </w:rPr>
              <w:t>Femenino</w:t>
            </w:r>
          </w:p>
        </w:tc>
        <w:tc>
          <w:tcPr>
            <w:tcW w:w="2734" w:type="dxa"/>
          </w:tcPr>
          <w:p w:rsidR="00F501F0" w:rsidRPr="00F501F0" w:rsidRDefault="00F501F0" w:rsidP="00F501F0">
            <w:pPr>
              <w:jc w:val="center"/>
              <w:rPr>
                <w:rFonts w:eastAsia="Arial"/>
                <w:color w:val="000000"/>
                <w:sz w:val="20"/>
                <w:szCs w:val="20"/>
                <w:bdr w:val="nil"/>
                <w:shd w:val="clear" w:color="auto" w:fill="FFFFFF"/>
              </w:rPr>
            </w:pPr>
            <w:r w:rsidRPr="00F501F0">
              <w:rPr>
                <w:rFonts w:eastAsia="Times New Roman"/>
                <w:b/>
                <w:bCs/>
                <w:color w:val="000000"/>
                <w:sz w:val="20"/>
                <w:szCs w:val="20"/>
                <w:bdr w:val="nil"/>
              </w:rPr>
              <w:t>Total</w:t>
            </w:r>
          </w:p>
        </w:tc>
      </w:tr>
      <w:tr w:rsidR="00F501F0" w:rsidRPr="00F501F0" w:rsidTr="0007603D">
        <w:tc>
          <w:tcPr>
            <w:tcW w:w="2407" w:type="dxa"/>
            <w:vAlign w:val="center"/>
          </w:tcPr>
          <w:p w:rsidR="00F501F0" w:rsidRPr="00F501F0" w:rsidRDefault="00F501F0" w:rsidP="00F501F0">
            <w:pPr>
              <w:jc w:val="center"/>
              <w:rPr>
                <w:rFonts w:eastAsia="Times New Roman"/>
                <w:b/>
                <w:bCs/>
                <w:color w:val="000000"/>
                <w:sz w:val="20"/>
                <w:szCs w:val="20"/>
                <w:bdr w:val="nil"/>
              </w:rPr>
            </w:pPr>
            <w:r w:rsidRPr="00F501F0">
              <w:rPr>
                <w:rFonts w:eastAsia="Times New Roman"/>
                <w:b/>
                <w:bCs/>
                <w:color w:val="000000"/>
                <w:sz w:val="20"/>
                <w:szCs w:val="20"/>
                <w:bdr w:val="nil"/>
              </w:rPr>
              <w:t>Total</w:t>
            </w:r>
          </w:p>
        </w:tc>
        <w:tc>
          <w:tcPr>
            <w:tcW w:w="2407" w:type="dxa"/>
            <w:vAlign w:val="bottom"/>
          </w:tcPr>
          <w:p w:rsidR="00F501F0" w:rsidRPr="00F501F0" w:rsidRDefault="00F501F0" w:rsidP="00F501F0">
            <w:pPr>
              <w:jc w:val="center"/>
              <w:rPr>
                <w:rFonts w:eastAsia="Times New Roman"/>
                <w:b/>
                <w:color w:val="000000"/>
                <w:sz w:val="20"/>
                <w:szCs w:val="20"/>
                <w:bdr w:val="nil"/>
              </w:rPr>
            </w:pPr>
            <w:r w:rsidRPr="00F501F0">
              <w:rPr>
                <w:rFonts w:eastAsia="Times New Roman"/>
                <w:b/>
                <w:color w:val="000000"/>
                <w:sz w:val="20"/>
                <w:szCs w:val="20"/>
                <w:bdr w:val="nil"/>
              </w:rPr>
              <w:t>99</w:t>
            </w:r>
          </w:p>
        </w:tc>
        <w:tc>
          <w:tcPr>
            <w:tcW w:w="2407" w:type="dxa"/>
            <w:vAlign w:val="bottom"/>
          </w:tcPr>
          <w:p w:rsidR="00F501F0" w:rsidRPr="00F501F0" w:rsidRDefault="00F501F0" w:rsidP="00F501F0">
            <w:pPr>
              <w:jc w:val="center"/>
              <w:rPr>
                <w:rFonts w:eastAsia="Times New Roman"/>
                <w:b/>
                <w:color w:val="000000"/>
                <w:sz w:val="20"/>
                <w:szCs w:val="20"/>
                <w:bdr w:val="nil"/>
              </w:rPr>
            </w:pPr>
            <w:r w:rsidRPr="00F501F0">
              <w:rPr>
                <w:rFonts w:eastAsia="Times New Roman"/>
                <w:b/>
                <w:color w:val="000000"/>
                <w:sz w:val="20"/>
                <w:szCs w:val="20"/>
                <w:bdr w:val="nil"/>
              </w:rPr>
              <w:t>283</w:t>
            </w:r>
          </w:p>
        </w:tc>
        <w:tc>
          <w:tcPr>
            <w:tcW w:w="2734" w:type="dxa"/>
            <w:vAlign w:val="bottom"/>
          </w:tcPr>
          <w:p w:rsidR="00F501F0" w:rsidRPr="00F501F0" w:rsidRDefault="00F501F0" w:rsidP="00F501F0">
            <w:pPr>
              <w:jc w:val="center"/>
              <w:rPr>
                <w:rFonts w:eastAsia="Times New Roman"/>
                <w:b/>
                <w:color w:val="000000"/>
                <w:sz w:val="20"/>
                <w:szCs w:val="20"/>
                <w:bdr w:val="nil"/>
              </w:rPr>
            </w:pPr>
            <w:r w:rsidRPr="00F501F0">
              <w:rPr>
                <w:rFonts w:eastAsia="Times New Roman"/>
                <w:b/>
                <w:color w:val="000000"/>
                <w:sz w:val="20"/>
                <w:szCs w:val="20"/>
                <w:bdr w:val="nil"/>
              </w:rPr>
              <w:t>382</w:t>
            </w:r>
          </w:p>
        </w:tc>
      </w:tr>
    </w:tbl>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Los resultados de la encuesta los desglosaremos por reactivo de la siguiente manera:</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23" w:type="dxa"/>
        <w:tblLook w:val="04A0"/>
      </w:tblPr>
      <w:tblGrid>
        <w:gridCol w:w="1321"/>
        <w:gridCol w:w="4208"/>
        <w:gridCol w:w="4394"/>
      </w:tblGrid>
      <w:tr w:rsidR="00F501F0" w:rsidRPr="00F501F0" w:rsidTr="0007603D">
        <w:trPr>
          <w:trHeight w:val="267"/>
        </w:trPr>
        <w:tc>
          <w:tcPr>
            <w:tcW w:w="1321"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Reactivo</w:t>
            </w:r>
          </w:p>
        </w:tc>
        <w:tc>
          <w:tcPr>
            <w:tcW w:w="4208"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Masculino</w:t>
            </w:r>
          </w:p>
        </w:tc>
        <w:tc>
          <w:tcPr>
            <w:tcW w:w="4394"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Femenino</w:t>
            </w:r>
          </w:p>
        </w:tc>
      </w:tr>
      <w:tr w:rsidR="00F501F0" w:rsidRPr="00F501F0" w:rsidTr="0007603D">
        <w:trPr>
          <w:trHeight w:val="509"/>
        </w:trPr>
        <w:tc>
          <w:tcPr>
            <w:tcW w:w="1321" w:type="dxa"/>
            <w:vAlign w:val="center"/>
          </w:tcPr>
          <w:p w:rsidR="00F501F0" w:rsidRPr="00F501F0" w:rsidRDefault="00F501F0" w:rsidP="00F501F0">
            <w:pPr>
              <w:jc w:val="center"/>
              <w:rPr>
                <w:rFonts w:eastAsia="Arial"/>
                <w:sz w:val="20"/>
                <w:szCs w:val="20"/>
              </w:rPr>
            </w:pPr>
            <w:r w:rsidRPr="00F501F0">
              <w:rPr>
                <w:rFonts w:eastAsia="Arial"/>
                <w:sz w:val="20"/>
                <w:szCs w:val="20"/>
              </w:rPr>
              <w:t>3</w:t>
            </w:r>
          </w:p>
        </w:tc>
        <w:tc>
          <w:tcPr>
            <w:tcW w:w="4208" w:type="dxa"/>
            <w:vAlign w:val="center"/>
          </w:tcPr>
          <w:p w:rsidR="00F501F0" w:rsidRPr="00F501F0" w:rsidRDefault="00F501F0" w:rsidP="00F501F0">
            <w:pPr>
              <w:jc w:val="center"/>
              <w:rPr>
                <w:rFonts w:eastAsia="Arial"/>
                <w:sz w:val="20"/>
                <w:szCs w:val="20"/>
              </w:rPr>
            </w:pPr>
            <w:r w:rsidRPr="00F501F0">
              <w:rPr>
                <w:rFonts w:eastAsia="Arial"/>
                <w:sz w:val="20"/>
                <w:szCs w:val="20"/>
              </w:rPr>
              <w:t>26</w:t>
            </w:r>
          </w:p>
        </w:tc>
        <w:tc>
          <w:tcPr>
            <w:tcW w:w="4394" w:type="dxa"/>
            <w:vAlign w:val="center"/>
          </w:tcPr>
          <w:p w:rsidR="00F501F0" w:rsidRPr="00F501F0" w:rsidRDefault="00F501F0" w:rsidP="00F501F0">
            <w:pPr>
              <w:jc w:val="center"/>
              <w:rPr>
                <w:rFonts w:eastAsia="Arial"/>
                <w:sz w:val="20"/>
                <w:szCs w:val="20"/>
              </w:rPr>
            </w:pPr>
            <w:r w:rsidRPr="00F501F0">
              <w:rPr>
                <w:rFonts w:eastAsia="Arial"/>
                <w:sz w:val="20"/>
                <w:szCs w:val="20"/>
              </w:rPr>
              <w:t>74</w:t>
            </w:r>
          </w:p>
        </w:tc>
      </w:tr>
    </w:tbl>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De estos porcentajes, 99 fueron hombres y 283 mujeres.</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23" w:type="dxa"/>
        <w:tblLook w:val="04A0"/>
      </w:tblPr>
      <w:tblGrid>
        <w:gridCol w:w="1307"/>
        <w:gridCol w:w="2512"/>
        <w:gridCol w:w="2871"/>
        <w:gridCol w:w="3233"/>
      </w:tblGrid>
      <w:tr w:rsidR="00F501F0" w:rsidRPr="00F501F0" w:rsidTr="0007603D">
        <w:tc>
          <w:tcPr>
            <w:tcW w:w="1307"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Reactivo</w:t>
            </w:r>
          </w:p>
        </w:tc>
        <w:tc>
          <w:tcPr>
            <w:tcW w:w="2512"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Menos de $ 2,400 </w:t>
            </w:r>
          </w:p>
        </w:tc>
        <w:tc>
          <w:tcPr>
            <w:tcW w:w="2871"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Entre $ 2,400 y $ 4,800 </w:t>
            </w:r>
          </w:p>
        </w:tc>
        <w:tc>
          <w:tcPr>
            <w:tcW w:w="3233"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Más de $4,800.00</w:t>
            </w:r>
          </w:p>
        </w:tc>
      </w:tr>
      <w:tr w:rsidR="00F501F0" w:rsidRPr="00F501F0" w:rsidTr="0007603D">
        <w:trPr>
          <w:trHeight w:val="509"/>
        </w:trPr>
        <w:tc>
          <w:tcPr>
            <w:tcW w:w="1307" w:type="dxa"/>
            <w:vAlign w:val="center"/>
          </w:tcPr>
          <w:p w:rsidR="00F501F0" w:rsidRPr="00F501F0" w:rsidRDefault="00F501F0" w:rsidP="00F501F0">
            <w:pPr>
              <w:jc w:val="center"/>
              <w:rPr>
                <w:rFonts w:eastAsia="Arial"/>
                <w:sz w:val="20"/>
                <w:szCs w:val="20"/>
              </w:rPr>
            </w:pPr>
            <w:r w:rsidRPr="00F501F0">
              <w:rPr>
                <w:rFonts w:eastAsia="Arial"/>
                <w:sz w:val="20"/>
                <w:szCs w:val="20"/>
              </w:rPr>
              <w:t>5</w:t>
            </w:r>
          </w:p>
        </w:tc>
        <w:tc>
          <w:tcPr>
            <w:tcW w:w="2512" w:type="dxa"/>
            <w:vAlign w:val="center"/>
          </w:tcPr>
          <w:p w:rsidR="00F501F0" w:rsidRPr="00F501F0" w:rsidRDefault="00F501F0" w:rsidP="00F501F0">
            <w:pPr>
              <w:jc w:val="center"/>
              <w:rPr>
                <w:rFonts w:eastAsia="Arial"/>
                <w:sz w:val="20"/>
                <w:szCs w:val="20"/>
              </w:rPr>
            </w:pPr>
            <w:r w:rsidRPr="00F501F0">
              <w:rPr>
                <w:rFonts w:eastAsia="Arial"/>
                <w:sz w:val="20"/>
                <w:szCs w:val="20"/>
              </w:rPr>
              <w:t>30</w:t>
            </w:r>
          </w:p>
        </w:tc>
        <w:tc>
          <w:tcPr>
            <w:tcW w:w="2871" w:type="dxa"/>
            <w:vAlign w:val="center"/>
          </w:tcPr>
          <w:p w:rsidR="00F501F0" w:rsidRPr="00F501F0" w:rsidRDefault="00F501F0" w:rsidP="00F501F0">
            <w:pPr>
              <w:jc w:val="center"/>
              <w:rPr>
                <w:rFonts w:eastAsia="Arial"/>
                <w:sz w:val="20"/>
                <w:szCs w:val="20"/>
              </w:rPr>
            </w:pPr>
            <w:r w:rsidRPr="00F501F0">
              <w:rPr>
                <w:rFonts w:eastAsia="Arial"/>
                <w:sz w:val="20"/>
                <w:szCs w:val="20"/>
              </w:rPr>
              <w:t>45</w:t>
            </w:r>
          </w:p>
        </w:tc>
        <w:tc>
          <w:tcPr>
            <w:tcW w:w="3233" w:type="dxa"/>
            <w:vAlign w:val="center"/>
          </w:tcPr>
          <w:p w:rsidR="00F501F0" w:rsidRPr="00F501F0" w:rsidRDefault="00F501F0" w:rsidP="00F501F0">
            <w:pPr>
              <w:jc w:val="center"/>
              <w:rPr>
                <w:rFonts w:eastAsia="Arial"/>
                <w:sz w:val="20"/>
                <w:szCs w:val="20"/>
              </w:rPr>
            </w:pPr>
            <w:r w:rsidRPr="00F501F0">
              <w:rPr>
                <w:rFonts w:eastAsia="Arial"/>
                <w:sz w:val="20"/>
                <w:szCs w:val="20"/>
              </w:rPr>
              <w:t>25</w:t>
            </w:r>
          </w:p>
        </w:tc>
      </w:tr>
    </w:tbl>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De estos porcentajes, 115 personas contestaron que el ingreso familiar era “menor de 2,400 pesos”; 172 que era de “entre 2, 400 y 4,800 pesos”; y 96 que era de “más de 4,800 pesos”.</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23" w:type="dxa"/>
        <w:tblLook w:val="04A0"/>
      </w:tblPr>
      <w:tblGrid>
        <w:gridCol w:w="1321"/>
        <w:gridCol w:w="2498"/>
        <w:gridCol w:w="2871"/>
        <w:gridCol w:w="3233"/>
      </w:tblGrid>
      <w:tr w:rsidR="00F501F0" w:rsidRPr="00F501F0" w:rsidTr="0007603D">
        <w:trPr>
          <w:trHeight w:val="306"/>
        </w:trPr>
        <w:tc>
          <w:tcPr>
            <w:tcW w:w="1321"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Reactivo</w:t>
            </w:r>
          </w:p>
        </w:tc>
        <w:tc>
          <w:tcPr>
            <w:tcW w:w="2498"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Mucho </w:t>
            </w:r>
          </w:p>
        </w:tc>
        <w:tc>
          <w:tcPr>
            <w:tcW w:w="2871"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Poco </w:t>
            </w:r>
          </w:p>
        </w:tc>
        <w:tc>
          <w:tcPr>
            <w:tcW w:w="3233"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Nada</w:t>
            </w:r>
          </w:p>
        </w:tc>
      </w:tr>
      <w:tr w:rsidR="00F501F0" w:rsidRPr="00F501F0" w:rsidTr="0007603D">
        <w:trPr>
          <w:trHeight w:val="509"/>
        </w:trPr>
        <w:tc>
          <w:tcPr>
            <w:tcW w:w="1321" w:type="dxa"/>
            <w:vAlign w:val="center"/>
          </w:tcPr>
          <w:p w:rsidR="00F501F0" w:rsidRPr="00F501F0" w:rsidRDefault="00F501F0" w:rsidP="00F501F0">
            <w:pPr>
              <w:jc w:val="center"/>
              <w:rPr>
                <w:rFonts w:eastAsia="Arial"/>
                <w:sz w:val="20"/>
                <w:szCs w:val="20"/>
              </w:rPr>
            </w:pPr>
            <w:r w:rsidRPr="00F501F0">
              <w:rPr>
                <w:rFonts w:eastAsia="Arial"/>
                <w:sz w:val="20"/>
                <w:szCs w:val="20"/>
              </w:rPr>
              <w:t>6</w:t>
            </w:r>
          </w:p>
        </w:tc>
        <w:tc>
          <w:tcPr>
            <w:tcW w:w="2498" w:type="dxa"/>
            <w:vAlign w:val="center"/>
          </w:tcPr>
          <w:p w:rsidR="00F501F0" w:rsidRPr="00F501F0" w:rsidRDefault="00F501F0" w:rsidP="00F501F0">
            <w:pPr>
              <w:jc w:val="center"/>
              <w:rPr>
                <w:rFonts w:eastAsia="Arial"/>
                <w:sz w:val="20"/>
                <w:szCs w:val="20"/>
              </w:rPr>
            </w:pPr>
            <w:r w:rsidRPr="00F501F0">
              <w:rPr>
                <w:rFonts w:eastAsia="Arial"/>
                <w:sz w:val="20"/>
                <w:szCs w:val="20"/>
              </w:rPr>
              <w:t>90</w:t>
            </w:r>
          </w:p>
        </w:tc>
        <w:tc>
          <w:tcPr>
            <w:tcW w:w="2871" w:type="dxa"/>
            <w:vAlign w:val="center"/>
          </w:tcPr>
          <w:p w:rsidR="00F501F0" w:rsidRPr="00F501F0" w:rsidRDefault="00F501F0" w:rsidP="00F501F0">
            <w:pPr>
              <w:jc w:val="center"/>
              <w:rPr>
                <w:rFonts w:eastAsia="Arial"/>
                <w:sz w:val="20"/>
                <w:szCs w:val="20"/>
              </w:rPr>
            </w:pPr>
            <w:r w:rsidRPr="00F501F0">
              <w:rPr>
                <w:rFonts w:eastAsia="Arial"/>
                <w:sz w:val="20"/>
                <w:szCs w:val="20"/>
              </w:rPr>
              <w:t>4</w:t>
            </w:r>
          </w:p>
        </w:tc>
        <w:tc>
          <w:tcPr>
            <w:tcW w:w="3233" w:type="dxa"/>
            <w:vAlign w:val="center"/>
          </w:tcPr>
          <w:p w:rsidR="00F501F0" w:rsidRPr="00F501F0" w:rsidRDefault="00F501F0" w:rsidP="00F501F0">
            <w:pPr>
              <w:jc w:val="center"/>
              <w:rPr>
                <w:rFonts w:eastAsia="Arial"/>
                <w:sz w:val="20"/>
                <w:szCs w:val="20"/>
              </w:rPr>
            </w:pPr>
            <w:r w:rsidRPr="00F501F0">
              <w:rPr>
                <w:rFonts w:eastAsia="Arial"/>
                <w:sz w:val="20"/>
                <w:szCs w:val="20"/>
              </w:rPr>
              <w:t>6</w:t>
            </w:r>
          </w:p>
        </w:tc>
      </w:tr>
    </w:tbl>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De estas cifras, 344 personas contestaron que “Mucho”; 15 que “Poco”; y 23 que “Nada”.</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23" w:type="dxa"/>
        <w:tblLook w:val="04A0"/>
      </w:tblPr>
      <w:tblGrid>
        <w:gridCol w:w="1294"/>
        <w:gridCol w:w="2378"/>
        <w:gridCol w:w="2847"/>
        <w:gridCol w:w="3404"/>
      </w:tblGrid>
      <w:tr w:rsidR="00F501F0" w:rsidRPr="00F501F0" w:rsidTr="0007603D">
        <w:tc>
          <w:tcPr>
            <w:tcW w:w="1294"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Reactivo</w:t>
            </w:r>
          </w:p>
        </w:tc>
        <w:tc>
          <w:tcPr>
            <w:tcW w:w="2378"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Propaganda Oficial</w:t>
            </w:r>
          </w:p>
        </w:tc>
        <w:tc>
          <w:tcPr>
            <w:tcW w:w="2847"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Internet y/o redes sociales  </w:t>
            </w:r>
          </w:p>
        </w:tc>
        <w:tc>
          <w:tcPr>
            <w:tcW w:w="3404"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Por un vecino</w:t>
            </w:r>
          </w:p>
        </w:tc>
      </w:tr>
      <w:tr w:rsidR="00F501F0" w:rsidRPr="00F501F0" w:rsidTr="0007603D">
        <w:trPr>
          <w:trHeight w:val="509"/>
        </w:trPr>
        <w:tc>
          <w:tcPr>
            <w:tcW w:w="1294" w:type="dxa"/>
            <w:vAlign w:val="center"/>
          </w:tcPr>
          <w:p w:rsidR="00F501F0" w:rsidRPr="00F501F0" w:rsidRDefault="00F501F0" w:rsidP="00F501F0">
            <w:pPr>
              <w:jc w:val="center"/>
              <w:rPr>
                <w:rFonts w:eastAsia="Arial"/>
                <w:sz w:val="20"/>
                <w:szCs w:val="20"/>
              </w:rPr>
            </w:pPr>
            <w:r w:rsidRPr="00F501F0">
              <w:rPr>
                <w:rFonts w:eastAsia="Arial"/>
                <w:sz w:val="20"/>
                <w:szCs w:val="20"/>
              </w:rPr>
              <w:t>7</w:t>
            </w:r>
          </w:p>
        </w:tc>
        <w:tc>
          <w:tcPr>
            <w:tcW w:w="2378" w:type="dxa"/>
            <w:vAlign w:val="center"/>
          </w:tcPr>
          <w:p w:rsidR="00F501F0" w:rsidRPr="00F501F0" w:rsidRDefault="00F501F0" w:rsidP="00F501F0">
            <w:pPr>
              <w:jc w:val="center"/>
              <w:rPr>
                <w:rFonts w:eastAsia="Arial"/>
                <w:sz w:val="20"/>
                <w:szCs w:val="20"/>
              </w:rPr>
            </w:pPr>
            <w:r w:rsidRPr="00F501F0">
              <w:rPr>
                <w:rFonts w:eastAsia="Arial"/>
                <w:sz w:val="20"/>
                <w:szCs w:val="20"/>
              </w:rPr>
              <w:t>90</w:t>
            </w:r>
          </w:p>
        </w:tc>
        <w:tc>
          <w:tcPr>
            <w:tcW w:w="2847" w:type="dxa"/>
            <w:vAlign w:val="center"/>
          </w:tcPr>
          <w:p w:rsidR="00F501F0" w:rsidRPr="00F501F0" w:rsidRDefault="00F501F0" w:rsidP="00F501F0">
            <w:pPr>
              <w:jc w:val="center"/>
              <w:rPr>
                <w:rFonts w:eastAsia="Arial"/>
                <w:sz w:val="20"/>
                <w:szCs w:val="20"/>
              </w:rPr>
            </w:pPr>
            <w:r w:rsidRPr="00F501F0">
              <w:rPr>
                <w:rFonts w:eastAsia="Arial"/>
                <w:sz w:val="20"/>
                <w:szCs w:val="20"/>
              </w:rPr>
              <w:t>2</w:t>
            </w:r>
          </w:p>
        </w:tc>
        <w:tc>
          <w:tcPr>
            <w:tcW w:w="3404" w:type="dxa"/>
            <w:vAlign w:val="center"/>
          </w:tcPr>
          <w:p w:rsidR="00F501F0" w:rsidRPr="00F501F0" w:rsidRDefault="00F501F0" w:rsidP="00F501F0">
            <w:pPr>
              <w:jc w:val="center"/>
              <w:rPr>
                <w:rFonts w:eastAsia="Arial"/>
                <w:sz w:val="20"/>
                <w:szCs w:val="20"/>
              </w:rPr>
            </w:pPr>
            <w:r w:rsidRPr="00F501F0">
              <w:rPr>
                <w:rFonts w:eastAsia="Arial"/>
                <w:sz w:val="20"/>
                <w:szCs w:val="20"/>
              </w:rPr>
              <w:t>8</w:t>
            </w:r>
          </w:p>
        </w:tc>
      </w:tr>
    </w:tbl>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 xml:space="preserve">De estos porcentajes, 344 personas contestaron que por “Propaganda Oficial”. 8 por medio de “Internet y/o Redes Sociales”; y 31 por “Por un vecino”. </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23" w:type="dxa"/>
        <w:tblLook w:val="04A0"/>
      </w:tblPr>
      <w:tblGrid>
        <w:gridCol w:w="1294"/>
        <w:gridCol w:w="2371"/>
        <w:gridCol w:w="2851"/>
        <w:gridCol w:w="3407"/>
      </w:tblGrid>
      <w:tr w:rsidR="00F501F0" w:rsidRPr="00F501F0" w:rsidTr="0007603D">
        <w:trPr>
          <w:trHeight w:val="254"/>
        </w:trPr>
        <w:tc>
          <w:tcPr>
            <w:tcW w:w="1294"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Reactivo</w:t>
            </w:r>
          </w:p>
        </w:tc>
        <w:tc>
          <w:tcPr>
            <w:tcW w:w="2371"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Bueno </w:t>
            </w:r>
          </w:p>
        </w:tc>
        <w:tc>
          <w:tcPr>
            <w:tcW w:w="2851"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Regular </w:t>
            </w:r>
          </w:p>
        </w:tc>
        <w:tc>
          <w:tcPr>
            <w:tcW w:w="3407"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Malo</w:t>
            </w:r>
          </w:p>
        </w:tc>
      </w:tr>
      <w:tr w:rsidR="00F501F0" w:rsidRPr="00F501F0" w:rsidTr="0007603D">
        <w:trPr>
          <w:trHeight w:val="509"/>
        </w:trPr>
        <w:tc>
          <w:tcPr>
            <w:tcW w:w="1294" w:type="dxa"/>
            <w:shd w:val="clear" w:color="auto" w:fill="auto"/>
            <w:vAlign w:val="center"/>
          </w:tcPr>
          <w:p w:rsidR="00F501F0" w:rsidRPr="00F501F0" w:rsidRDefault="00F501F0" w:rsidP="00F501F0">
            <w:pPr>
              <w:jc w:val="center"/>
              <w:rPr>
                <w:rFonts w:eastAsia="Arial"/>
                <w:sz w:val="20"/>
                <w:szCs w:val="20"/>
              </w:rPr>
            </w:pPr>
            <w:r w:rsidRPr="00F501F0">
              <w:rPr>
                <w:rFonts w:eastAsia="Arial"/>
                <w:sz w:val="20"/>
                <w:szCs w:val="20"/>
              </w:rPr>
              <w:t>8</w:t>
            </w:r>
          </w:p>
        </w:tc>
        <w:tc>
          <w:tcPr>
            <w:tcW w:w="2371" w:type="dxa"/>
            <w:shd w:val="clear" w:color="auto" w:fill="auto"/>
            <w:vAlign w:val="center"/>
          </w:tcPr>
          <w:p w:rsidR="00F501F0" w:rsidRPr="00F501F0" w:rsidRDefault="00F501F0" w:rsidP="00F501F0">
            <w:pPr>
              <w:jc w:val="center"/>
              <w:rPr>
                <w:rFonts w:eastAsia="Arial"/>
                <w:sz w:val="20"/>
                <w:szCs w:val="20"/>
              </w:rPr>
            </w:pPr>
            <w:r w:rsidRPr="00F501F0">
              <w:rPr>
                <w:rFonts w:eastAsia="Arial"/>
                <w:sz w:val="20"/>
                <w:szCs w:val="20"/>
              </w:rPr>
              <w:t>92</w:t>
            </w:r>
          </w:p>
        </w:tc>
        <w:tc>
          <w:tcPr>
            <w:tcW w:w="2851" w:type="dxa"/>
            <w:shd w:val="clear" w:color="auto" w:fill="auto"/>
            <w:vAlign w:val="center"/>
          </w:tcPr>
          <w:p w:rsidR="00F501F0" w:rsidRPr="00F501F0" w:rsidRDefault="00F501F0" w:rsidP="00F501F0">
            <w:pPr>
              <w:jc w:val="center"/>
              <w:rPr>
                <w:rFonts w:eastAsia="Arial"/>
                <w:sz w:val="20"/>
                <w:szCs w:val="20"/>
              </w:rPr>
            </w:pPr>
            <w:r w:rsidRPr="00F501F0">
              <w:rPr>
                <w:rFonts w:eastAsia="Arial"/>
                <w:sz w:val="20"/>
                <w:szCs w:val="20"/>
              </w:rPr>
              <w:t>3</w:t>
            </w:r>
          </w:p>
        </w:tc>
        <w:tc>
          <w:tcPr>
            <w:tcW w:w="3407" w:type="dxa"/>
            <w:shd w:val="clear" w:color="auto" w:fill="auto"/>
            <w:vAlign w:val="center"/>
          </w:tcPr>
          <w:p w:rsidR="00F501F0" w:rsidRPr="00F501F0" w:rsidRDefault="00F501F0" w:rsidP="00F501F0">
            <w:pPr>
              <w:jc w:val="center"/>
              <w:rPr>
                <w:rFonts w:eastAsia="Arial"/>
                <w:sz w:val="20"/>
                <w:szCs w:val="20"/>
              </w:rPr>
            </w:pPr>
            <w:r w:rsidRPr="00F501F0">
              <w:rPr>
                <w:rFonts w:eastAsia="Arial"/>
                <w:sz w:val="20"/>
                <w:szCs w:val="20"/>
              </w:rPr>
              <w:t>5</w:t>
            </w:r>
          </w:p>
        </w:tc>
      </w:tr>
    </w:tbl>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De estas cifras, 351 personas contestaron que “Bueno”; 11 que “Regular”; y 19 que “Malo”.</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23" w:type="dxa"/>
        <w:tblLook w:val="04A0"/>
      </w:tblPr>
      <w:tblGrid>
        <w:gridCol w:w="1294"/>
        <w:gridCol w:w="2371"/>
        <w:gridCol w:w="2850"/>
        <w:gridCol w:w="3408"/>
      </w:tblGrid>
      <w:tr w:rsidR="00F501F0" w:rsidRPr="00F501F0" w:rsidTr="0007603D">
        <w:trPr>
          <w:trHeight w:val="348"/>
        </w:trPr>
        <w:tc>
          <w:tcPr>
            <w:tcW w:w="1294"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Reactivo</w:t>
            </w:r>
          </w:p>
        </w:tc>
        <w:tc>
          <w:tcPr>
            <w:tcW w:w="2371"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Bueno </w:t>
            </w:r>
          </w:p>
        </w:tc>
        <w:tc>
          <w:tcPr>
            <w:tcW w:w="2850"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xml:space="preserve">% Regular </w:t>
            </w:r>
          </w:p>
        </w:tc>
        <w:tc>
          <w:tcPr>
            <w:tcW w:w="3408"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%Malo</w:t>
            </w:r>
          </w:p>
        </w:tc>
      </w:tr>
      <w:tr w:rsidR="00F501F0" w:rsidRPr="00F501F0" w:rsidTr="0007603D">
        <w:trPr>
          <w:trHeight w:val="509"/>
        </w:trPr>
        <w:tc>
          <w:tcPr>
            <w:tcW w:w="1294" w:type="dxa"/>
            <w:vAlign w:val="center"/>
          </w:tcPr>
          <w:p w:rsidR="00F501F0" w:rsidRPr="00F501F0" w:rsidRDefault="00F501F0" w:rsidP="00F501F0">
            <w:pPr>
              <w:jc w:val="center"/>
              <w:rPr>
                <w:rFonts w:eastAsia="Arial"/>
                <w:sz w:val="20"/>
                <w:szCs w:val="20"/>
              </w:rPr>
            </w:pPr>
            <w:r w:rsidRPr="00F501F0">
              <w:rPr>
                <w:rFonts w:eastAsia="Arial"/>
                <w:sz w:val="20"/>
                <w:szCs w:val="20"/>
              </w:rPr>
              <w:t>9</w:t>
            </w:r>
          </w:p>
        </w:tc>
        <w:tc>
          <w:tcPr>
            <w:tcW w:w="2371" w:type="dxa"/>
            <w:vAlign w:val="center"/>
          </w:tcPr>
          <w:p w:rsidR="00F501F0" w:rsidRPr="00F501F0" w:rsidRDefault="00F501F0" w:rsidP="00F501F0">
            <w:pPr>
              <w:jc w:val="center"/>
              <w:rPr>
                <w:rFonts w:eastAsia="Arial"/>
                <w:sz w:val="20"/>
                <w:szCs w:val="20"/>
              </w:rPr>
            </w:pPr>
            <w:r w:rsidRPr="00F501F0">
              <w:rPr>
                <w:rFonts w:eastAsia="Arial"/>
                <w:sz w:val="20"/>
                <w:szCs w:val="20"/>
              </w:rPr>
              <w:t>92</w:t>
            </w:r>
          </w:p>
        </w:tc>
        <w:tc>
          <w:tcPr>
            <w:tcW w:w="2850" w:type="dxa"/>
            <w:vAlign w:val="center"/>
          </w:tcPr>
          <w:p w:rsidR="00F501F0" w:rsidRPr="00F501F0" w:rsidRDefault="00F501F0" w:rsidP="00F501F0">
            <w:pPr>
              <w:jc w:val="center"/>
              <w:rPr>
                <w:rFonts w:eastAsia="Arial"/>
                <w:sz w:val="20"/>
                <w:szCs w:val="20"/>
              </w:rPr>
            </w:pPr>
            <w:r w:rsidRPr="00F501F0">
              <w:rPr>
                <w:rFonts w:eastAsia="Arial"/>
                <w:sz w:val="20"/>
                <w:szCs w:val="20"/>
              </w:rPr>
              <w:t>3</w:t>
            </w:r>
          </w:p>
        </w:tc>
        <w:tc>
          <w:tcPr>
            <w:tcW w:w="3408" w:type="dxa"/>
            <w:vAlign w:val="center"/>
          </w:tcPr>
          <w:p w:rsidR="00F501F0" w:rsidRPr="00F501F0" w:rsidRDefault="00F501F0" w:rsidP="00F501F0">
            <w:pPr>
              <w:jc w:val="center"/>
              <w:rPr>
                <w:rFonts w:eastAsia="Arial"/>
                <w:sz w:val="20"/>
                <w:szCs w:val="20"/>
              </w:rPr>
            </w:pPr>
            <w:r w:rsidRPr="00F501F0">
              <w:rPr>
                <w:rFonts w:eastAsia="Arial"/>
                <w:sz w:val="20"/>
                <w:szCs w:val="20"/>
              </w:rPr>
              <w:t>5</w:t>
            </w:r>
          </w:p>
        </w:tc>
      </w:tr>
    </w:tbl>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De estas cifras, 351 personas contestaron que “Bueno”; 11 que “Regular”; y 19 que “Malo”.</w:t>
      </w: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23" w:type="dxa"/>
        <w:tblLook w:val="04A0"/>
      </w:tblPr>
      <w:tblGrid>
        <w:gridCol w:w="1307"/>
        <w:gridCol w:w="4252"/>
        <w:gridCol w:w="4364"/>
      </w:tblGrid>
      <w:tr w:rsidR="00F501F0" w:rsidRPr="00F501F0" w:rsidTr="0007603D">
        <w:tc>
          <w:tcPr>
            <w:tcW w:w="1307"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Reactivo</w:t>
            </w:r>
          </w:p>
        </w:tc>
        <w:tc>
          <w:tcPr>
            <w:tcW w:w="4252"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Si</w:t>
            </w:r>
          </w:p>
        </w:tc>
        <w:tc>
          <w:tcPr>
            <w:tcW w:w="4364" w:type="dxa"/>
            <w:shd w:val="clear" w:color="auto" w:fill="auto"/>
          </w:tcPr>
          <w:p w:rsidR="00F501F0" w:rsidRPr="00F501F0" w:rsidRDefault="00F501F0" w:rsidP="00F501F0">
            <w:pPr>
              <w:jc w:val="center"/>
              <w:rPr>
                <w:rFonts w:eastAsia="Arial"/>
                <w:b/>
                <w:sz w:val="20"/>
                <w:szCs w:val="20"/>
              </w:rPr>
            </w:pPr>
            <w:r w:rsidRPr="00F501F0">
              <w:rPr>
                <w:rFonts w:eastAsia="Arial"/>
                <w:b/>
                <w:sz w:val="20"/>
                <w:szCs w:val="20"/>
              </w:rPr>
              <w:t>% No</w:t>
            </w:r>
          </w:p>
        </w:tc>
      </w:tr>
      <w:tr w:rsidR="00F501F0" w:rsidRPr="00F501F0" w:rsidTr="0007603D">
        <w:trPr>
          <w:trHeight w:val="509"/>
        </w:trPr>
        <w:tc>
          <w:tcPr>
            <w:tcW w:w="1307" w:type="dxa"/>
            <w:vAlign w:val="center"/>
          </w:tcPr>
          <w:p w:rsidR="00F501F0" w:rsidRPr="00F501F0" w:rsidRDefault="00F501F0" w:rsidP="00F501F0">
            <w:pPr>
              <w:jc w:val="center"/>
              <w:rPr>
                <w:rFonts w:eastAsia="Arial"/>
                <w:sz w:val="20"/>
                <w:szCs w:val="20"/>
              </w:rPr>
            </w:pPr>
            <w:r w:rsidRPr="00F501F0">
              <w:rPr>
                <w:rFonts w:eastAsia="Arial"/>
                <w:sz w:val="20"/>
                <w:szCs w:val="20"/>
              </w:rPr>
              <w:t>10</w:t>
            </w:r>
          </w:p>
        </w:tc>
        <w:tc>
          <w:tcPr>
            <w:tcW w:w="4252" w:type="dxa"/>
            <w:vAlign w:val="center"/>
          </w:tcPr>
          <w:p w:rsidR="00F501F0" w:rsidRPr="00F501F0" w:rsidRDefault="00F501F0" w:rsidP="00F501F0">
            <w:pPr>
              <w:jc w:val="center"/>
              <w:rPr>
                <w:rFonts w:eastAsia="Arial"/>
                <w:sz w:val="20"/>
                <w:szCs w:val="20"/>
              </w:rPr>
            </w:pPr>
            <w:r w:rsidRPr="00F501F0">
              <w:rPr>
                <w:rFonts w:eastAsia="Arial"/>
                <w:sz w:val="20"/>
                <w:szCs w:val="20"/>
              </w:rPr>
              <w:t>96</w:t>
            </w:r>
          </w:p>
        </w:tc>
        <w:tc>
          <w:tcPr>
            <w:tcW w:w="4364" w:type="dxa"/>
            <w:vAlign w:val="center"/>
          </w:tcPr>
          <w:p w:rsidR="00F501F0" w:rsidRPr="00F501F0" w:rsidRDefault="00F501F0" w:rsidP="00F501F0">
            <w:pPr>
              <w:jc w:val="center"/>
              <w:rPr>
                <w:rFonts w:eastAsia="Arial"/>
                <w:sz w:val="20"/>
                <w:szCs w:val="20"/>
              </w:rPr>
            </w:pPr>
            <w:r w:rsidRPr="00F501F0">
              <w:rPr>
                <w:rFonts w:eastAsia="Arial"/>
                <w:sz w:val="20"/>
                <w:szCs w:val="20"/>
              </w:rPr>
              <w:t>4</w:t>
            </w:r>
          </w:p>
        </w:tc>
      </w:tr>
    </w:tbl>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p>
    <w:p w:rsidR="00F501F0" w:rsidRPr="00F501F0" w:rsidRDefault="00F501F0" w:rsidP="00F501F0">
      <w:pPr>
        <w:pBdr>
          <w:top w:val="nil"/>
          <w:left w:val="nil"/>
          <w:bottom w:val="nil"/>
          <w:right w:val="nil"/>
          <w:between w:val="nil"/>
          <w:bar w:val="nil"/>
        </w:pBdr>
        <w:jc w:val="both"/>
        <w:rPr>
          <w:rFonts w:eastAsia="Arial"/>
          <w:color w:val="000000"/>
          <w:sz w:val="20"/>
          <w:szCs w:val="20"/>
          <w:bdr w:val="nil"/>
          <w:shd w:val="clear" w:color="auto" w:fill="FFFFFF"/>
        </w:rPr>
      </w:pPr>
      <w:r w:rsidRPr="00F501F0">
        <w:rPr>
          <w:rFonts w:eastAsia="Arial"/>
          <w:color w:val="000000"/>
          <w:sz w:val="20"/>
          <w:szCs w:val="20"/>
          <w:bdr w:val="nil"/>
          <w:shd w:val="clear" w:color="auto" w:fill="FFFFFF"/>
        </w:rPr>
        <w:t>De estos porcentajes las 367 personas contestaron que “Si”, mientras que 15 contestaron que “No”.</w:t>
      </w:r>
    </w:p>
    <w:p w:rsidR="00F501F0" w:rsidRPr="00F501F0" w:rsidRDefault="00F501F0" w:rsidP="00F501F0">
      <w:pPr>
        <w:pBdr>
          <w:top w:val="nil"/>
          <w:left w:val="nil"/>
          <w:bottom w:val="nil"/>
          <w:right w:val="nil"/>
          <w:between w:val="nil"/>
          <w:bar w:val="nil"/>
        </w:pBdr>
        <w:jc w:val="both"/>
        <w:rPr>
          <w:rFonts w:eastAsia="Arial Unicode MS"/>
          <w:b/>
          <w:bCs/>
          <w:color w:val="000000"/>
          <w:sz w:val="20"/>
          <w:szCs w:val="20"/>
          <w:bdr w:val="nil"/>
          <w:lang w:val="es-MX" w:eastAsia="es-MX"/>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III. EVALUACIÓN DE LA OPERACIÓN DEL PROGRAMA SOCIAL.</w:t>
      </w:r>
    </w:p>
    <w:p w:rsidR="00F501F0" w:rsidRPr="00F501F0" w:rsidRDefault="00F501F0" w:rsidP="00F501F0">
      <w:pPr>
        <w:jc w:val="both"/>
        <w:rPr>
          <w:rFonts w:eastAsia="Arial"/>
          <w:b/>
          <w:sz w:val="20"/>
          <w:szCs w:val="20"/>
          <w:lang w:val="es-ES"/>
        </w:rPr>
      </w:pPr>
    </w:p>
    <w:tbl>
      <w:tblPr>
        <w:tblStyle w:val="Tablaconcuadrcula"/>
        <w:tblW w:w="9923" w:type="dxa"/>
        <w:tblLayout w:type="fixed"/>
        <w:tblLook w:val="04A0"/>
      </w:tblPr>
      <w:tblGrid>
        <w:gridCol w:w="1131"/>
        <w:gridCol w:w="1279"/>
        <w:gridCol w:w="1131"/>
        <w:gridCol w:w="851"/>
        <w:gridCol w:w="1275"/>
        <w:gridCol w:w="662"/>
        <w:gridCol w:w="609"/>
        <w:gridCol w:w="1567"/>
        <w:gridCol w:w="1418"/>
      </w:tblGrid>
      <w:tr w:rsidR="00F501F0" w:rsidRPr="00F501F0" w:rsidTr="00F501F0">
        <w:trPr>
          <w:trHeight w:val="1872"/>
        </w:trPr>
        <w:tc>
          <w:tcPr>
            <w:tcW w:w="1131" w:type="dxa"/>
            <w:tcBorders>
              <w:top w:val="single" w:sz="4" w:space="0" w:color="000000"/>
              <w:left w:val="single" w:sz="4" w:space="0" w:color="000000"/>
              <w:bottom w:val="single" w:sz="4" w:space="0" w:color="000000"/>
              <w:right w:val="single" w:sz="6"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lastRenderedPageBreak/>
              <w:t>Tipo de contrato</w:t>
            </w:r>
          </w:p>
        </w:tc>
        <w:tc>
          <w:tcPr>
            <w:tcW w:w="1279"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Puesto</w:t>
            </w:r>
          </w:p>
        </w:tc>
        <w:tc>
          <w:tcPr>
            <w:tcW w:w="1131"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Formación requerida</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Experiencia requerida</w:t>
            </w:r>
          </w:p>
        </w:tc>
        <w:tc>
          <w:tcPr>
            <w:tcW w:w="1275"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Funciones</w:t>
            </w:r>
          </w:p>
        </w:tc>
        <w:tc>
          <w:tcPr>
            <w:tcW w:w="662"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Sexo</w:t>
            </w:r>
          </w:p>
        </w:tc>
        <w:tc>
          <w:tcPr>
            <w:tcW w:w="609"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Edad</w:t>
            </w:r>
          </w:p>
        </w:tc>
        <w:tc>
          <w:tcPr>
            <w:tcW w:w="1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Formación de la persona ocupante</w:t>
            </w:r>
          </w:p>
        </w:tc>
        <w:tc>
          <w:tcPr>
            <w:tcW w:w="1418" w:type="dxa"/>
            <w:tcBorders>
              <w:top w:val="single" w:sz="4" w:space="0" w:color="000000"/>
              <w:left w:val="single" w:sz="6"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Experiencia de la persona ocupante</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Estructura</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Subdirectora</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2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Subdirectora</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33</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Licenciatura Trunca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Subdirectora</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Honorarios</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52</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Secundaria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Zona1</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Nomina 8</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49</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Secundaria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Zona2</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44</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Licenciatura Trunca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Zona4</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Almacenista</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70</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Primaria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Apoyo en Almacén</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50</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Auxiliar Educadora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Zona3</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38</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Licenciatura Trunca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Auxiliar Administrativo</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Almacenista</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57</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Secundaria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Apoyo en Almacén</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Almacenista</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53</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Secundaria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Apoyo en Almacén</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 años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Almacenista</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54</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Secundaria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Apoyo en Almacén</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37</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Licenciatura Trunca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Auxiliar Administrativo</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9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46</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Bachillerato</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Zona9</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9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34</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Licenciatura Trunca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Zona8</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9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Almacenista</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47</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Bachillerato</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Apoyo en Almacén</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43</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Licenciatura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Secretaria Administrativa</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 xml:space="preserve">Administrativo - </w:t>
            </w:r>
            <w:r w:rsidRPr="00F501F0">
              <w:rPr>
                <w:rFonts w:eastAsia="Times New Roman"/>
                <w:color w:val="000000"/>
                <w:sz w:val="20"/>
                <w:szCs w:val="20"/>
              </w:rPr>
              <w:lastRenderedPageBreak/>
              <w:t>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lastRenderedPageBreak/>
              <w:t>4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29</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Carrera Técnica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Secretaria Administrativa</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lastRenderedPageBreak/>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H</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37</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Licenciatura Trunca</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Secretario Administrativo</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38</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Bachillerato</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 5</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30</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Bachillerato</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 6</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28</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Bachillerato</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 7</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36</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Bachillerato</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 7</w:t>
            </w:r>
          </w:p>
        </w:tc>
      </w:tr>
      <w:tr w:rsidR="00F501F0" w:rsidRPr="00F501F0" w:rsidTr="00F501F0">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Base</w:t>
            </w:r>
          </w:p>
        </w:tc>
        <w:tc>
          <w:tcPr>
            <w:tcW w:w="127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w:t>
            </w:r>
          </w:p>
        </w:tc>
        <w:tc>
          <w:tcPr>
            <w:tcW w:w="113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Administrativo - Operativo</w:t>
            </w:r>
          </w:p>
        </w:tc>
        <w:tc>
          <w:tcPr>
            <w:tcW w:w="851"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4 meses</w:t>
            </w:r>
          </w:p>
        </w:tc>
        <w:tc>
          <w:tcPr>
            <w:tcW w:w="1275"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w:t>
            </w:r>
          </w:p>
        </w:tc>
        <w:tc>
          <w:tcPr>
            <w:tcW w:w="662"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M</w:t>
            </w:r>
          </w:p>
        </w:tc>
        <w:tc>
          <w:tcPr>
            <w:tcW w:w="609"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35</w:t>
            </w:r>
          </w:p>
        </w:tc>
        <w:tc>
          <w:tcPr>
            <w:tcW w:w="1567"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Bachillerato</w:t>
            </w:r>
          </w:p>
        </w:tc>
        <w:tc>
          <w:tcPr>
            <w:tcW w:w="1418" w:type="dxa"/>
            <w:tcBorders>
              <w:top w:val="single" w:sz="4" w:space="0" w:color="000000"/>
              <w:bottom w:val="single" w:sz="4" w:space="0" w:color="000000"/>
            </w:tcBorders>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Enlace Zona10</w:t>
            </w:r>
          </w:p>
        </w:tc>
      </w:tr>
    </w:tbl>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III.2. Congruencia de la Operación del Programa Social en 2016 con su Diseño.</w:t>
      </w:r>
    </w:p>
    <w:p w:rsidR="00F501F0" w:rsidRPr="00F501F0" w:rsidRDefault="00F501F0" w:rsidP="00F501F0">
      <w:pPr>
        <w:jc w:val="both"/>
        <w:rPr>
          <w:rFonts w:eastAsia="Arial"/>
          <w:b/>
          <w:sz w:val="20"/>
          <w:szCs w:val="20"/>
          <w:lang w:val="es-ES"/>
        </w:rPr>
      </w:pPr>
    </w:p>
    <w:tbl>
      <w:tblPr>
        <w:tblStyle w:val="Tablaconcuadrcula"/>
        <w:tblW w:w="0" w:type="auto"/>
        <w:tblLook w:val="04A0"/>
      </w:tblPr>
      <w:tblGrid>
        <w:gridCol w:w="1517"/>
        <w:gridCol w:w="3170"/>
        <w:gridCol w:w="1424"/>
        <w:gridCol w:w="1492"/>
        <w:gridCol w:w="1451"/>
      </w:tblGrid>
      <w:tr w:rsidR="00F501F0" w:rsidRPr="00F501F0" w:rsidTr="00F501F0">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Apartado</w:t>
            </w:r>
          </w:p>
        </w:tc>
        <w:tc>
          <w:tcPr>
            <w:tcW w:w="3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Reglas de operación 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Cómo se realizó en la practica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 xml:space="preserve">Nivel de cumplimiento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 xml:space="preserve">Justificación </w:t>
            </w:r>
          </w:p>
        </w:tc>
      </w:tr>
      <w:tr w:rsidR="00F501F0" w:rsidRPr="00F501F0" w:rsidTr="00F501F0">
        <w:tc>
          <w:tcPr>
            <w:tcW w:w="1517"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Introducción</w:t>
            </w:r>
          </w:p>
        </w:tc>
        <w:tc>
          <w:tcPr>
            <w:tcW w:w="3728"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 xml:space="preserve">Para el 28 de diciembre de 2011 fueron publicadas la Reglas de Operación del programa social “HaGAMos la Tarea Juntos”, en las cuales se denotan cambios tales como el nombre de “Uniformes Deportivos” a “HaGAMos la Tarea Juntos”, así como la incorporación de los estudiantes de secundaria y telesecundaria ubicadas en la demarcación territorial con la entrega de tenis deportivos. El 31 de enero de 2012 fueron publicadas las Reglas de Operación del programa “HaGAMos la Tarea Juntos” correspondientes al ejercicio fiscal 2012, sin algún cambio importante en su ejecución; asimismo el 31 de enero de 2013 fueron publicadas las Reglas de Operación para dicho programa, correspondientes al ejercicio fiscal 2013, beneficiando únicamente a los alumnos inscritos en las escuelas primarias públicas ubicadas en la demarcación. Para el 30 de enero del 2014 se publicaron las Reglas de Operación correspondientes al ejercicio fiscal 2014, sin algún cambio importante en su ejecución; sin embargo, el 14 de noviembre del mismo año se </w:t>
            </w:r>
            <w:r w:rsidRPr="00F501F0">
              <w:rPr>
                <w:rFonts w:eastAsia="Times New Roman"/>
                <w:color w:val="000000"/>
                <w:sz w:val="20"/>
                <w:szCs w:val="20"/>
              </w:rPr>
              <w:lastRenderedPageBreak/>
              <w:t xml:space="preserve">publicó la modificación a las Reglas de Operación, con la cual se integran a los Centros de Atención Múltiple (Nivel Primaria) Públicos ubicados en la demarcación.  </w:t>
            </w:r>
          </w:p>
        </w:tc>
        <w:tc>
          <w:tcPr>
            <w:tcW w:w="1559"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Satisfactorio</w:t>
            </w:r>
          </w:p>
        </w:tc>
        <w:tc>
          <w:tcPr>
            <w:tcW w:w="1560" w:type="dxa"/>
            <w:tcBorders>
              <w:top w:val="single" w:sz="4" w:space="0" w:color="000000"/>
            </w:tcBorders>
            <w:vAlign w:val="center"/>
          </w:tcPr>
          <w:p w:rsidR="00F501F0" w:rsidRPr="00F501F0" w:rsidRDefault="00F501F0" w:rsidP="00F501F0">
            <w:pPr>
              <w:jc w:val="center"/>
              <w:rPr>
                <w:rFonts w:eastAsia="Arial"/>
                <w:sz w:val="20"/>
                <w:szCs w:val="20"/>
                <w:lang w:val="es-ES"/>
              </w:rPr>
            </w:pPr>
            <w:r w:rsidRPr="00F501F0">
              <w:rPr>
                <w:rFonts w:eastAsia="Times New Roman"/>
                <w:bCs/>
                <w:color w:val="000000"/>
                <w:sz w:val="20"/>
                <w:szCs w:val="20"/>
              </w:rPr>
              <w:t>Satisfactorio</w:t>
            </w:r>
          </w:p>
        </w:tc>
        <w:tc>
          <w:tcPr>
            <w:tcW w:w="1559" w:type="dxa"/>
            <w:tcBorders>
              <w:top w:val="single" w:sz="4" w:space="0" w:color="000000"/>
            </w:tcBorders>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I. Dependencia o Entidad Responsable del Programa</w:t>
            </w:r>
          </w:p>
        </w:tc>
        <w:tc>
          <w:tcPr>
            <w:tcW w:w="3728"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Delegación Gustavo A. Madero</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Satisfactorio</w:t>
            </w:r>
          </w:p>
        </w:tc>
        <w:tc>
          <w:tcPr>
            <w:tcW w:w="1560" w:type="dxa"/>
            <w:vAlign w:val="center"/>
          </w:tcPr>
          <w:p w:rsidR="00F501F0" w:rsidRPr="00F501F0" w:rsidRDefault="00F501F0" w:rsidP="00F501F0">
            <w:pPr>
              <w:jc w:val="center"/>
              <w:rPr>
                <w:rFonts w:eastAsia="Arial"/>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II. Objetivos y Alcances</w:t>
            </w:r>
          </w:p>
        </w:tc>
        <w:tc>
          <w:tcPr>
            <w:tcW w:w="3728" w:type="dxa"/>
            <w:vAlign w:val="center"/>
          </w:tcPr>
          <w:p w:rsidR="00F501F0" w:rsidRPr="00F501F0" w:rsidRDefault="00F501F0" w:rsidP="00F501F0">
            <w:pPr>
              <w:jc w:val="center"/>
              <w:rPr>
                <w:rFonts w:eastAsia="Arial"/>
                <w:sz w:val="20"/>
                <w:szCs w:val="20"/>
                <w:lang w:val="es-ES"/>
              </w:rPr>
            </w:pPr>
            <w:bookmarkStart w:id="0" w:name="RANGE!B8"/>
            <w:r w:rsidRPr="00F501F0">
              <w:rPr>
                <w:rFonts w:eastAsia="Times New Roman"/>
                <w:b/>
                <w:bCs/>
                <w:color w:val="000000"/>
                <w:sz w:val="20"/>
                <w:szCs w:val="20"/>
              </w:rPr>
              <w:t>Objetivo general</w:t>
            </w:r>
            <w:r w:rsidRPr="00F501F0">
              <w:rPr>
                <w:rFonts w:eastAsia="Times New Roman"/>
                <w:color w:val="000000"/>
                <w:sz w:val="20"/>
                <w:szCs w:val="20"/>
              </w:rPr>
              <w:t xml:space="preserve">: Realizar la transferencia de bienes para ayudar económicamente a los estudiantes de los Centros de Atención Múltiple (Nivel Primaria) y Escuelas Primarias públicas ubicadas en la Delegación Gustavo A. Madero, coadyuvando a disminuir la deserción escolar por falta de recursos económicos, así como fomentar la práctica deportiva dentro de los planteles escolares, con el uso de ropa y calzado cómodo, mismo que será otorgado de forma gratuita a todos los que lo soliciten conforme normatividad y en el ciclo escolar correspondiente. </w:t>
            </w:r>
            <w:r w:rsidRPr="00F501F0">
              <w:rPr>
                <w:rFonts w:eastAsia="Times New Roman"/>
                <w:b/>
                <w:bCs/>
                <w:color w:val="000000"/>
                <w:sz w:val="20"/>
                <w:szCs w:val="20"/>
              </w:rPr>
              <w:t>Objetivo específico</w:t>
            </w:r>
            <w:r w:rsidRPr="00F501F0">
              <w:rPr>
                <w:rFonts w:eastAsia="Times New Roman"/>
                <w:color w:val="000000"/>
                <w:sz w:val="20"/>
                <w:szCs w:val="20"/>
              </w:rPr>
              <w:t xml:space="preserve">: Con el programa social “HaGAMos la Tarea Juntos” además se busca atender el derecho a la educación; el derecho a un nivel de vida adecuado; el derecho a la economía popular, el derecho al deporte y el derecho de la equidad y cohesión e integración social. </w:t>
            </w:r>
            <w:r w:rsidRPr="00F501F0">
              <w:rPr>
                <w:rFonts w:eastAsia="Times New Roman"/>
                <w:b/>
                <w:bCs/>
                <w:color w:val="000000"/>
                <w:sz w:val="20"/>
                <w:szCs w:val="20"/>
              </w:rPr>
              <w:t>Alcances</w:t>
            </w:r>
            <w:r w:rsidRPr="00F501F0">
              <w:rPr>
                <w:rFonts w:eastAsia="Times New Roman"/>
                <w:color w:val="000000"/>
                <w:sz w:val="20"/>
                <w:szCs w:val="20"/>
              </w:rPr>
              <w:t xml:space="preserve">: Este programa de transferencias materiales busca repercutir de una manera favorable en la economía familiar de las y los niños que estudian en los Centros de Atención Múltiple (nivel </w:t>
            </w:r>
            <w:proofErr w:type="gramStart"/>
            <w:r w:rsidRPr="00F501F0">
              <w:rPr>
                <w:rFonts w:eastAsia="Times New Roman"/>
                <w:color w:val="000000"/>
                <w:sz w:val="20"/>
                <w:szCs w:val="20"/>
              </w:rPr>
              <w:t>primaria</w:t>
            </w:r>
            <w:proofErr w:type="gramEnd"/>
            <w:r w:rsidRPr="00F501F0">
              <w:rPr>
                <w:rFonts w:eastAsia="Times New Roman"/>
                <w:color w:val="000000"/>
                <w:sz w:val="20"/>
                <w:szCs w:val="20"/>
              </w:rPr>
              <w:t>) y escuelas primarias públicas, así mismo contribuir al desarrollo educativo, físico, intelectual y emocional de los niños en Gustavo A. Madero.</w:t>
            </w:r>
            <w:bookmarkEnd w:id="0"/>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III. Metas Físicas</w:t>
            </w:r>
          </w:p>
        </w:tc>
        <w:tc>
          <w:tcPr>
            <w:tcW w:w="3728" w:type="dxa"/>
            <w:vAlign w:val="bottom"/>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 xml:space="preserve">Atender las solicitudes de estudiantes de los Centros de Atención Múltiple (nivel primaria) y escuelas primarias públicas ubicadas en la Delegación Gustavo A. Madero, beneficiando a todos los que cumplan con los requisitos con la entrega uniformes deportivos, realizando 400 visitas periódicas a los Directivos y/o Asociación de Padres de Familia de cada plantel </w:t>
            </w:r>
            <w:r w:rsidRPr="00F501F0">
              <w:rPr>
                <w:rFonts w:eastAsia="Times New Roman"/>
                <w:color w:val="000000"/>
                <w:sz w:val="20"/>
                <w:szCs w:val="20"/>
              </w:rPr>
              <w:lastRenderedPageBreak/>
              <w:t xml:space="preserve">estudiantil, para la aplicación de encuestas referentes a la repercusión obtenida hacia los padres de los estudiantes. </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IV. Programación Presupuestal</w:t>
            </w:r>
          </w:p>
        </w:tc>
        <w:tc>
          <w:tcPr>
            <w:tcW w:w="3728"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$26</w:t>
            </w:r>
            <w:proofErr w:type="gramStart"/>
            <w:r w:rsidRPr="00F501F0">
              <w:rPr>
                <w:rFonts w:eastAsia="Times New Roman"/>
                <w:color w:val="000000"/>
                <w:sz w:val="20"/>
                <w:szCs w:val="20"/>
              </w:rPr>
              <w:t>,000,000</w:t>
            </w:r>
            <w:proofErr w:type="gramEnd"/>
            <w:r w:rsidRPr="00F501F0">
              <w:rPr>
                <w:rFonts w:eastAsia="Times New Roman"/>
                <w:color w:val="000000"/>
                <w:sz w:val="20"/>
                <w:szCs w:val="20"/>
              </w:rPr>
              <w:t xml:space="preserve"> (veintiséis millones de pesos 00/100 M.N.) para el ejercicio fiscal 2016. </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V. Requisitos y Procedimientos de Acceso</w:t>
            </w:r>
          </w:p>
        </w:tc>
        <w:tc>
          <w:tcPr>
            <w:tcW w:w="3728" w:type="dxa"/>
            <w:vAlign w:val="center"/>
          </w:tcPr>
          <w:p w:rsidR="00F501F0" w:rsidRPr="00F501F0" w:rsidRDefault="00F501F0" w:rsidP="00F501F0">
            <w:pPr>
              <w:jc w:val="center"/>
              <w:rPr>
                <w:rFonts w:eastAsia="Arial"/>
                <w:sz w:val="20"/>
                <w:szCs w:val="20"/>
                <w:lang w:val="es-ES"/>
              </w:rPr>
            </w:pPr>
            <w:r w:rsidRPr="00F501F0">
              <w:rPr>
                <w:rFonts w:eastAsia="Times New Roman"/>
                <w:b/>
                <w:bCs/>
                <w:color w:val="000000"/>
                <w:sz w:val="20"/>
                <w:szCs w:val="20"/>
              </w:rPr>
              <w:t xml:space="preserve">Requisitos de Acceso: 1) </w:t>
            </w:r>
            <w:r w:rsidRPr="00F501F0">
              <w:rPr>
                <w:rFonts w:eastAsia="Times New Roman"/>
                <w:color w:val="000000"/>
                <w:sz w:val="20"/>
                <w:szCs w:val="20"/>
              </w:rPr>
              <w:t xml:space="preserve">Estar inscrito en los centros de atención múltiple (Nivel Primaria) o escuelas primarias públicas ubicadas en la Delegación Gustavo A. Madero. </w:t>
            </w:r>
            <w:r w:rsidRPr="00F501F0">
              <w:rPr>
                <w:rFonts w:eastAsia="Times New Roman"/>
                <w:b/>
                <w:bCs/>
                <w:color w:val="000000"/>
                <w:sz w:val="20"/>
                <w:szCs w:val="20"/>
              </w:rPr>
              <w:t>2)</w:t>
            </w:r>
            <w:r w:rsidRPr="00F501F0">
              <w:rPr>
                <w:rFonts w:eastAsia="Times New Roman"/>
                <w:color w:val="000000"/>
                <w:sz w:val="20"/>
                <w:szCs w:val="20"/>
              </w:rPr>
              <w:t xml:space="preserve"> La madre, el padre o el tutor deberá requisitar el formato de solicitud que será otorgado por la Dirección General de Desarrollo Social, a través de la Subdirección de Apoyos Educativos de la Delegación Gustavo A. Madero a la Asociación de Padres de Familia y/o Directivos del Plantel. </w:t>
            </w:r>
            <w:r w:rsidRPr="00F501F0">
              <w:rPr>
                <w:rFonts w:eastAsia="Times New Roman"/>
                <w:b/>
                <w:bCs/>
                <w:color w:val="000000"/>
                <w:sz w:val="20"/>
                <w:szCs w:val="20"/>
              </w:rPr>
              <w:t>3)</w:t>
            </w:r>
            <w:r w:rsidRPr="00F501F0">
              <w:rPr>
                <w:rFonts w:eastAsia="Times New Roman"/>
                <w:color w:val="000000"/>
                <w:sz w:val="20"/>
                <w:szCs w:val="20"/>
              </w:rPr>
              <w:t xml:space="preserve">  Una vez requisitados los formatos de solicitud deberán ser entregados a la Asociación de Padres de Familia y/o Directivos del plantel, quienes serán los responsables de remitir el expediente completo (listas oficiales, formato de concentrado y formatos de solicitud de cada alumno) a la Subdirección de Apoyos Educativos. </w:t>
            </w:r>
            <w:r w:rsidRPr="00F501F0">
              <w:rPr>
                <w:rFonts w:eastAsia="Times New Roman"/>
                <w:b/>
                <w:bCs/>
                <w:color w:val="000000"/>
                <w:sz w:val="20"/>
                <w:szCs w:val="20"/>
              </w:rPr>
              <w:t xml:space="preserve">Procedimientos de Acceso: </w:t>
            </w:r>
            <w:r w:rsidRPr="00F501F0">
              <w:rPr>
                <w:rFonts w:eastAsia="Times New Roman"/>
                <w:color w:val="000000"/>
                <w:sz w:val="20"/>
                <w:szCs w:val="20"/>
              </w:rPr>
              <w:t xml:space="preserve">A través de convocatoria pública que será difundida en el portal de internet de la Delegación, así como en dos medios impresos de amplia circulación, en el Sistema de Información del Desarrollo del Distrito Federal, en la Gaceta Oficial del Distrito Federal y en los Centros de Atención Múltiple (nivel primaria) y/o escuelas primarias públicas de la Delegación Gustavo A. Madero. Por ser un Programa Social universal se beneficiará a todos los alumnos inscritos en los Centros de Atención Múltiple (Nivel Primaria) y escuelas primarias públicas ubicadas dentro de esta Delegación que hayan realizado el trámite a través de la Asociación de Padres de Familia y/o Director(a) del plantel. Por motivos presupuestales y en caso de existir una demanda mayor a las metas previstas, se seleccionarán a los </w:t>
            </w:r>
            <w:r w:rsidRPr="00F501F0">
              <w:rPr>
                <w:rFonts w:eastAsia="Times New Roman"/>
                <w:color w:val="000000"/>
                <w:sz w:val="20"/>
                <w:szCs w:val="20"/>
              </w:rPr>
              <w:lastRenderedPageBreak/>
              <w:t xml:space="preserve">estudiantes que cumplan con todos los requisitos del programa, dando prioridad a los que realizaron el trámite en las fechas estipuladas a través de la Asociación de Padres de Familia y/o Director (a) del plantel, creando una lista de espera para las solicitudes recibidas en fechas posteriores a las establecidas. Los requisitos, formas de acceso, criterios de selección y toda la información relacionada a este Programa Social son públicos y podrá ser consultada en el portal de internet de la Delegación Gustavo A. Madero en la página www.gamadero.df.gob.mx y directamente en la Subdirección de Apoyos Educativos de la Delegación Gustavo A. Madero. </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VI. Procedimientos de Instrumentación</w:t>
            </w:r>
          </w:p>
        </w:tc>
        <w:tc>
          <w:tcPr>
            <w:tcW w:w="3728" w:type="dxa"/>
            <w:vAlign w:val="center"/>
          </w:tcPr>
          <w:p w:rsidR="00F501F0" w:rsidRPr="00F501F0" w:rsidRDefault="00F501F0" w:rsidP="00F501F0">
            <w:pPr>
              <w:jc w:val="center"/>
              <w:rPr>
                <w:rFonts w:eastAsia="Arial"/>
                <w:sz w:val="20"/>
                <w:szCs w:val="20"/>
                <w:lang w:val="es-ES"/>
              </w:rPr>
            </w:pPr>
            <w:r w:rsidRPr="00F501F0">
              <w:rPr>
                <w:rFonts w:eastAsia="Times New Roman"/>
                <w:b/>
                <w:bCs/>
                <w:color w:val="000000"/>
                <w:sz w:val="20"/>
                <w:szCs w:val="20"/>
              </w:rPr>
              <w:t xml:space="preserve">Operación: 1) </w:t>
            </w:r>
            <w:r w:rsidRPr="00F501F0">
              <w:rPr>
                <w:rFonts w:eastAsia="Times New Roman"/>
                <w:color w:val="000000"/>
                <w:sz w:val="20"/>
                <w:szCs w:val="20"/>
              </w:rPr>
              <w:t xml:space="preserve">La Subdirección de Apoyos Educativos da a conocer el Programa Social a través de convocatoria pública que será difundida en el portal de internet de la Delegación, así como en espacios públicos y escuelas primarias públicas de la Delegación Gustavo A. Madero, donde incluirán los requisitos y documentos que debe presentar la Asociación de Padres de Familia y/o Director(a) de los planteles educativos para tramitar el beneficio. </w:t>
            </w:r>
            <w:r w:rsidRPr="00F501F0">
              <w:rPr>
                <w:rFonts w:eastAsia="Times New Roman"/>
                <w:b/>
                <w:bCs/>
                <w:color w:val="000000"/>
                <w:sz w:val="20"/>
                <w:szCs w:val="20"/>
              </w:rPr>
              <w:t>2)</w:t>
            </w:r>
            <w:r w:rsidRPr="00F501F0">
              <w:rPr>
                <w:rFonts w:eastAsia="Times New Roman"/>
                <w:color w:val="000000"/>
                <w:sz w:val="20"/>
                <w:szCs w:val="20"/>
              </w:rPr>
              <w:t xml:space="preserve"> La Asociación de Padres de Familia y/o Director(a) del plantel recaban en el formato correspondiente otorgado por la Subdirección de Apoyos Educativos los datos personales del alumno, así como de la madre, el padre o el tutor. </w:t>
            </w:r>
            <w:r w:rsidRPr="00F501F0">
              <w:rPr>
                <w:rFonts w:eastAsia="Times New Roman"/>
                <w:b/>
                <w:bCs/>
                <w:color w:val="000000"/>
                <w:sz w:val="20"/>
                <w:szCs w:val="20"/>
              </w:rPr>
              <w:t>3)</w:t>
            </w:r>
            <w:r w:rsidRPr="00F501F0">
              <w:rPr>
                <w:rFonts w:eastAsia="Times New Roman"/>
                <w:color w:val="000000"/>
                <w:sz w:val="20"/>
                <w:szCs w:val="20"/>
              </w:rPr>
              <w:t xml:space="preserve"> La Asociación de Padres de Familia y/o director (a) del Plantel deberá seleccionar el color del pants y hacerlo constar en el Formato de Concentrado (FC), así como la talla y el número de tenis de cada alumno. La Asociación de Padres de Familia tramita la lista de asistencia del grupo firmada por ella y/o por el Director(a) del plantel y con sello oficial de la escuela, para hacerla llegar a la Subdirección de Apoyos Educativos junto al formato con los datos personales del estudiante. </w:t>
            </w:r>
            <w:r w:rsidRPr="00F501F0">
              <w:rPr>
                <w:rFonts w:eastAsia="Times New Roman"/>
                <w:b/>
                <w:bCs/>
                <w:color w:val="000000"/>
                <w:sz w:val="20"/>
                <w:szCs w:val="20"/>
              </w:rPr>
              <w:t>4)</w:t>
            </w:r>
            <w:r w:rsidRPr="00F501F0">
              <w:rPr>
                <w:rFonts w:eastAsia="Times New Roman"/>
                <w:color w:val="000000"/>
                <w:sz w:val="20"/>
                <w:szCs w:val="20"/>
              </w:rPr>
              <w:t xml:space="preserve"> Es la Subdirección de Apoyos Educativos la responsable de recibir </w:t>
            </w:r>
            <w:r w:rsidRPr="00F501F0">
              <w:rPr>
                <w:rFonts w:eastAsia="Times New Roman"/>
                <w:color w:val="000000"/>
                <w:sz w:val="20"/>
                <w:szCs w:val="20"/>
              </w:rPr>
              <w:lastRenderedPageBreak/>
              <w:t xml:space="preserve">la documentación completa entregada por la Asociación de Padres de Familia y/o  Director(a)  del  plantel  con  el  fin  de  armar  los  expedientes  de  cada  plantel  y tramitar  ante  la  Dirección  General  de Administración, a través de la Dirección de Recursos Materiales y Servicios Generales la adquisición de pants, shorts, playeras y tenis deportivos. </w:t>
            </w:r>
            <w:r w:rsidRPr="00F501F0">
              <w:rPr>
                <w:rFonts w:eastAsia="Times New Roman"/>
                <w:b/>
                <w:bCs/>
                <w:color w:val="000000"/>
                <w:sz w:val="20"/>
                <w:szCs w:val="20"/>
              </w:rPr>
              <w:t>5)</w:t>
            </w:r>
            <w:r w:rsidRPr="00F501F0">
              <w:rPr>
                <w:rFonts w:eastAsia="Times New Roman"/>
                <w:color w:val="000000"/>
                <w:sz w:val="20"/>
                <w:szCs w:val="20"/>
              </w:rPr>
              <w:t xml:space="preserve"> Una vez adquiridos los pants, shorts, playeras y tenis deportivos, la Subdirección de Apoyos Educativos organizará la entrega de los mismos a la madre, el padre o el tutor de los alumnos de los Centros de Atención Múltiple y/o primarias. A fin de facilitar y hacer más eficiente la operación del programa, no será necesario que los beneficios sean recibidos por la misma persona que realizó el trámite.</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VII. Procedimiento de Queja o Inconformidad Ciudadana</w:t>
            </w:r>
          </w:p>
        </w:tc>
        <w:tc>
          <w:tcPr>
            <w:tcW w:w="3728"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La Asociación de Padres de Familia del plantel o la madre, el padre o el tutor del alumno que desee interponer una queja o inconformarse podrá hacerlo con escrito dirigido a la Dirección General de Desarrollo Social, quien lo turnará a la Dirección de Educación y a la Subdirección de Apoyos Educativos e instruirá lo necesario para dar respuesta expedita y por escrito a quien haya interpuesto la queja o inconformidad, dando cuenta del estado en que se encuentra el seguimiento de la misma. En caso de no obtener resolución a su queja o inconformidad, tiene la opción de interponer queja ante la Procuraduría Social y/o la Contraloría Interna de la Delegación Gustavo A. Madero.</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VIII. Mecanismos de Exigibilidad</w:t>
            </w:r>
          </w:p>
        </w:tc>
        <w:tc>
          <w:tcPr>
            <w:tcW w:w="3728"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 xml:space="preserve">El titular de la Dirección General de Desarrollo Social recibirá y turnará las solicitudes ciudadanas de inconformidad así como las quejas a la Subdirección de Apoyos Educativos, quien tendrá disponibles para consulta del público los requisitos, derechos, obligaciones y el procedimiento para que los beneficiarios puedan acceder al Programa y en caso de omisión </w:t>
            </w:r>
            <w:r w:rsidRPr="00F501F0">
              <w:rPr>
                <w:rFonts w:eastAsia="Times New Roman"/>
                <w:color w:val="000000"/>
                <w:sz w:val="20"/>
                <w:szCs w:val="20"/>
              </w:rPr>
              <w:lastRenderedPageBreak/>
              <w:t>puedan exigir su cumplimiento de acuerdo con los procedimientos de queja o inconformidad ciudadana y en apego a la normatividad aplicable. Además, es la Contraloría General del Gobierno del Distrito Federal el órgano competente para conocer las denuncias de violación e incumplimiento de derechos en materia de desarrollo social.</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w:t>
            </w: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IX. Mecanismos de Evaluación e Indicadores</w:t>
            </w:r>
          </w:p>
        </w:tc>
        <w:tc>
          <w:tcPr>
            <w:tcW w:w="3728"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 xml:space="preserve">La Subdirección de Apoyos Educativos llevará a cabo una evaluación interna anual al Programa Social, en apego a lo establecido en los Lineamientos para la Evaluación Interna de los Programas Sociales, emitidos por el Consejo de Evaluación del Desarrollo Social del Distrito Federal, con el fin de medir los resultados obtenidos y progresivamente alcanzar mejores resultados, los cuales serán publicados y entregados a las instancias que establece el artículo 42 de la  Ley de Desarrollo Social del Distrito Federal, en un plazo no mayor a seis meses después de finalizar el ejercicio fiscal. Los indicadores de evaluación utilizados para este Programa serán: </w:t>
            </w:r>
            <w:r w:rsidRPr="00F501F0">
              <w:rPr>
                <w:rFonts w:eastAsia="Times New Roman"/>
                <w:b/>
                <w:bCs/>
                <w:color w:val="000000"/>
                <w:sz w:val="20"/>
                <w:szCs w:val="20"/>
              </w:rPr>
              <w:t>1)</w:t>
            </w:r>
            <w:r w:rsidRPr="00F501F0">
              <w:rPr>
                <w:rFonts w:eastAsia="Times New Roman"/>
                <w:color w:val="000000"/>
                <w:sz w:val="20"/>
                <w:szCs w:val="20"/>
              </w:rPr>
              <w:t xml:space="preserve"> Número de uniformes deportivos entregados a los alumnos / Número de uniformes deportivos programados para entrega X 100. </w:t>
            </w:r>
            <w:r w:rsidRPr="00F501F0">
              <w:rPr>
                <w:rFonts w:eastAsia="Times New Roman"/>
                <w:b/>
                <w:bCs/>
                <w:color w:val="000000"/>
                <w:sz w:val="20"/>
                <w:szCs w:val="20"/>
              </w:rPr>
              <w:t>2)</w:t>
            </w:r>
            <w:r w:rsidRPr="00F501F0">
              <w:rPr>
                <w:rFonts w:eastAsia="Times New Roman"/>
                <w:color w:val="000000"/>
                <w:sz w:val="20"/>
                <w:szCs w:val="20"/>
              </w:rPr>
              <w:t xml:space="preserve"> Número de uniformes deportivos entregados a los alumnos / Número de formatos recibidos X 100</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Satisfactorio</w:t>
            </w:r>
          </w:p>
        </w:tc>
        <w:tc>
          <w:tcPr>
            <w:tcW w:w="1560" w:type="dxa"/>
            <w:vAlign w:val="center"/>
          </w:tcPr>
          <w:p w:rsidR="00F501F0" w:rsidRPr="00F501F0" w:rsidRDefault="00F501F0" w:rsidP="00F501F0">
            <w:pPr>
              <w:jc w:val="center"/>
              <w:rPr>
                <w:rFonts w:eastAsia="Arial"/>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X. Formas de Participación Social</w:t>
            </w:r>
          </w:p>
        </w:tc>
        <w:tc>
          <w:tcPr>
            <w:tcW w:w="3728"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 xml:space="preserve">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 La Asociación de Padres de Familia y el o la titular de la Dirección del plantel escolar participan activamente en la operación del programa, recabando los datos de los alumnos en el formato específico, solicitando la documentación necesaria y tramitando el beneficio ante las </w:t>
            </w:r>
            <w:r w:rsidRPr="00F501F0">
              <w:rPr>
                <w:rFonts w:eastAsia="Times New Roman"/>
                <w:color w:val="000000"/>
                <w:sz w:val="20"/>
                <w:szCs w:val="20"/>
              </w:rPr>
              <w:lastRenderedPageBreak/>
              <w:t xml:space="preserve">autoridades delegacionales, decidiendo el color de los pants deportivos que recibirán las y los alumnos.  </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w:t>
            </w:r>
          </w:p>
        </w:tc>
      </w:tr>
      <w:tr w:rsidR="00F501F0" w:rsidRPr="00F501F0" w:rsidTr="0007603D">
        <w:tc>
          <w:tcPr>
            <w:tcW w:w="1517"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XI. Articulación con Otros Programas Sociales</w:t>
            </w:r>
          </w:p>
        </w:tc>
        <w:tc>
          <w:tcPr>
            <w:tcW w:w="3728" w:type="dxa"/>
            <w:vAlign w:val="bottom"/>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Este Programa está vinculado con aquellos que buscan atender el derecho a la educación como “</w:t>
            </w:r>
            <w:r w:rsidRPr="00F501F0">
              <w:rPr>
                <w:rFonts w:eastAsia="Times New Roman"/>
                <w:b/>
                <w:bCs/>
                <w:color w:val="000000"/>
                <w:sz w:val="20"/>
                <w:szCs w:val="20"/>
              </w:rPr>
              <w:t>HaGAMos Estudiantes de Excelencia</w:t>
            </w:r>
            <w:r w:rsidRPr="00F501F0">
              <w:rPr>
                <w:rFonts w:eastAsia="Times New Roman"/>
                <w:color w:val="000000"/>
                <w:sz w:val="20"/>
                <w:szCs w:val="20"/>
              </w:rPr>
              <w:t>” y “</w:t>
            </w:r>
            <w:r w:rsidRPr="00F501F0">
              <w:rPr>
                <w:rFonts w:eastAsia="Times New Roman"/>
                <w:b/>
                <w:bCs/>
                <w:color w:val="000000"/>
                <w:sz w:val="20"/>
                <w:szCs w:val="20"/>
              </w:rPr>
              <w:t>SiGAMos Apoyando tu Educación</w:t>
            </w:r>
            <w:r w:rsidRPr="00F501F0">
              <w:rPr>
                <w:rFonts w:eastAsia="Times New Roman"/>
                <w:color w:val="000000"/>
                <w:sz w:val="20"/>
                <w:szCs w:val="20"/>
              </w:rPr>
              <w:t xml:space="preserve">”, implementados por esta Delegación, a través de la Dirección General de Desarrollo Social. </w:t>
            </w:r>
          </w:p>
        </w:tc>
        <w:tc>
          <w:tcPr>
            <w:tcW w:w="1559"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Satisfactorio</w:t>
            </w:r>
          </w:p>
        </w:tc>
        <w:tc>
          <w:tcPr>
            <w:tcW w:w="1560" w:type="dxa"/>
            <w:vAlign w:val="center"/>
          </w:tcPr>
          <w:p w:rsidR="00F501F0" w:rsidRPr="00F501F0" w:rsidRDefault="00F501F0" w:rsidP="00F501F0">
            <w:pPr>
              <w:jc w:val="center"/>
              <w:rPr>
                <w:rFonts w:eastAsia="Arial"/>
                <w:b/>
                <w:sz w:val="20"/>
                <w:szCs w:val="20"/>
                <w:lang w:val="es-ES"/>
              </w:rPr>
            </w:pPr>
            <w:r w:rsidRPr="00F501F0">
              <w:rPr>
                <w:rFonts w:eastAsia="Times New Roman"/>
                <w:bCs/>
                <w:color w:val="000000"/>
                <w:sz w:val="20"/>
                <w:szCs w:val="20"/>
              </w:rPr>
              <w:t>Satisfactorio</w:t>
            </w:r>
          </w:p>
        </w:tc>
        <w:tc>
          <w:tcPr>
            <w:tcW w:w="1559" w:type="dxa"/>
            <w:vAlign w:val="center"/>
          </w:tcPr>
          <w:p w:rsidR="00F501F0" w:rsidRPr="00F501F0" w:rsidRDefault="00F501F0" w:rsidP="00F501F0">
            <w:pPr>
              <w:rPr>
                <w:rFonts w:eastAsia="Arial"/>
                <w:b/>
                <w:sz w:val="20"/>
                <w:szCs w:val="20"/>
                <w:lang w:val="es-ES"/>
              </w:rPr>
            </w:pPr>
          </w:p>
        </w:tc>
      </w:tr>
    </w:tbl>
    <w:p w:rsidR="00F501F0" w:rsidRPr="00F501F0" w:rsidRDefault="00F501F0" w:rsidP="00F501F0">
      <w:pPr>
        <w:jc w:val="both"/>
        <w:rPr>
          <w:rFonts w:eastAsia="Arial"/>
          <w:sz w:val="20"/>
          <w:szCs w:val="20"/>
          <w:lang w:val="es-ES"/>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III.3. Avance en la Cobertura de la Población Objetivo del Programa Social en 2016.</w:t>
      </w:r>
    </w:p>
    <w:p w:rsidR="00F501F0" w:rsidRPr="00F501F0" w:rsidRDefault="00F501F0" w:rsidP="00F501F0">
      <w:pPr>
        <w:jc w:val="both"/>
        <w:rPr>
          <w:rFonts w:eastAsia="Arial"/>
          <w:b/>
          <w:sz w:val="20"/>
          <w:szCs w:val="20"/>
          <w:lang w:val="es-ES"/>
        </w:rPr>
      </w:pPr>
    </w:p>
    <w:tbl>
      <w:tblPr>
        <w:tblStyle w:val="Tablaconcuadrcula"/>
        <w:tblW w:w="0" w:type="auto"/>
        <w:tblLook w:val="04A0"/>
      </w:tblPr>
      <w:tblGrid>
        <w:gridCol w:w="1709"/>
        <w:gridCol w:w="1599"/>
        <w:gridCol w:w="1600"/>
        <w:gridCol w:w="1613"/>
        <w:gridCol w:w="2533"/>
      </w:tblGrid>
      <w:tr w:rsidR="00F501F0" w:rsidRPr="00F501F0" w:rsidTr="00F501F0">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Aspectos</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Población objetivo (a)</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Población atendida (b)</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Cobertura (B/A) *100</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Observaciones</w:t>
            </w:r>
          </w:p>
        </w:tc>
      </w:tr>
      <w:tr w:rsidR="00F501F0" w:rsidRPr="00F501F0" w:rsidTr="00F501F0">
        <w:trPr>
          <w:trHeight w:val="306"/>
        </w:trPr>
        <w:tc>
          <w:tcPr>
            <w:tcW w:w="1765"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DESCRIPCIÓN</w:t>
            </w:r>
          </w:p>
        </w:tc>
        <w:tc>
          <w:tcPr>
            <w:tcW w:w="1765"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0</w:t>
            </w:r>
          </w:p>
        </w:tc>
        <w:tc>
          <w:tcPr>
            <w:tcW w:w="1766"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0</w:t>
            </w:r>
          </w:p>
        </w:tc>
        <w:tc>
          <w:tcPr>
            <w:tcW w:w="1766"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0</w:t>
            </w:r>
          </w:p>
        </w:tc>
        <w:tc>
          <w:tcPr>
            <w:tcW w:w="2861" w:type="dxa"/>
            <w:tcBorders>
              <w:top w:val="single" w:sz="4" w:space="0" w:color="000000"/>
            </w:tcBorders>
            <w:vAlign w:val="center"/>
          </w:tcPr>
          <w:p w:rsidR="00F501F0" w:rsidRPr="00F501F0" w:rsidRDefault="00F501F0" w:rsidP="00F501F0">
            <w:pPr>
              <w:jc w:val="center"/>
              <w:rPr>
                <w:rFonts w:eastAsia="Arial"/>
                <w:b/>
                <w:sz w:val="20"/>
                <w:szCs w:val="20"/>
                <w:lang w:val="es-ES"/>
              </w:rPr>
            </w:pPr>
          </w:p>
        </w:tc>
      </w:tr>
      <w:tr w:rsidR="00F501F0" w:rsidRPr="00F501F0" w:rsidTr="0007603D">
        <w:tc>
          <w:tcPr>
            <w:tcW w:w="1765"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CIFRAS 2014</w:t>
            </w:r>
          </w:p>
        </w:tc>
        <w:tc>
          <w:tcPr>
            <w:tcW w:w="1765"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102,736</w:t>
            </w:r>
          </w:p>
        </w:tc>
        <w:tc>
          <w:tcPr>
            <w:tcW w:w="176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62,114</w:t>
            </w:r>
          </w:p>
        </w:tc>
        <w:tc>
          <w:tcPr>
            <w:tcW w:w="176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60%</w:t>
            </w:r>
          </w:p>
        </w:tc>
        <w:tc>
          <w:tcPr>
            <w:tcW w:w="2861" w:type="dxa"/>
            <w:vMerge w:val="restart"/>
            <w:vAlign w:val="center"/>
          </w:tcPr>
          <w:p w:rsidR="00F501F0" w:rsidRPr="00F501F0" w:rsidRDefault="00F501F0" w:rsidP="00F501F0">
            <w:pPr>
              <w:jc w:val="center"/>
              <w:rPr>
                <w:rFonts w:eastAsia="Arial"/>
                <w:sz w:val="20"/>
                <w:szCs w:val="20"/>
                <w:lang w:val="es-ES"/>
              </w:rPr>
            </w:pPr>
            <w:r w:rsidRPr="00F501F0">
              <w:rPr>
                <w:rFonts w:eastAsia="Arial"/>
                <w:sz w:val="20"/>
                <w:szCs w:val="20"/>
                <w:lang w:val="es-ES"/>
              </w:rPr>
              <w:t>No se logró la meta proyectada por varios factores: las autoridades de algunos planteles no permiten el acceso al personal para la entrega; algunos no cumplen en su totalidad con el trámite requerido o no es entregado en tiempo y forma; por cambios de domicilio o cambios en la matrícula escolar.</w:t>
            </w:r>
          </w:p>
        </w:tc>
      </w:tr>
      <w:tr w:rsidR="00F501F0" w:rsidRPr="00F501F0" w:rsidTr="0007603D">
        <w:trPr>
          <w:trHeight w:val="251"/>
        </w:trPr>
        <w:tc>
          <w:tcPr>
            <w:tcW w:w="1765"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CIFRAS 2015</w:t>
            </w:r>
          </w:p>
        </w:tc>
        <w:tc>
          <w:tcPr>
            <w:tcW w:w="1765"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90,000</w:t>
            </w:r>
          </w:p>
        </w:tc>
        <w:tc>
          <w:tcPr>
            <w:tcW w:w="176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58,676</w:t>
            </w:r>
          </w:p>
        </w:tc>
        <w:tc>
          <w:tcPr>
            <w:tcW w:w="176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65%</w:t>
            </w:r>
          </w:p>
        </w:tc>
        <w:tc>
          <w:tcPr>
            <w:tcW w:w="2861" w:type="dxa"/>
            <w:vMerge/>
            <w:vAlign w:val="center"/>
          </w:tcPr>
          <w:p w:rsidR="00F501F0" w:rsidRPr="00F501F0" w:rsidRDefault="00F501F0" w:rsidP="00F501F0">
            <w:pPr>
              <w:jc w:val="center"/>
              <w:rPr>
                <w:rFonts w:eastAsia="Arial"/>
                <w:b/>
                <w:sz w:val="20"/>
                <w:szCs w:val="20"/>
                <w:lang w:val="es-ES"/>
              </w:rPr>
            </w:pPr>
          </w:p>
        </w:tc>
      </w:tr>
      <w:tr w:rsidR="00F501F0" w:rsidRPr="00F501F0" w:rsidTr="0007603D">
        <w:tc>
          <w:tcPr>
            <w:tcW w:w="1765"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CIFRAS 2016</w:t>
            </w:r>
          </w:p>
        </w:tc>
        <w:tc>
          <w:tcPr>
            <w:tcW w:w="1765"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110,000</w:t>
            </w:r>
          </w:p>
        </w:tc>
        <w:tc>
          <w:tcPr>
            <w:tcW w:w="176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70,000</w:t>
            </w:r>
          </w:p>
        </w:tc>
        <w:tc>
          <w:tcPr>
            <w:tcW w:w="176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65%</w:t>
            </w:r>
          </w:p>
        </w:tc>
        <w:tc>
          <w:tcPr>
            <w:tcW w:w="2861" w:type="dxa"/>
            <w:vAlign w:val="center"/>
          </w:tcPr>
          <w:p w:rsidR="00F501F0" w:rsidRPr="00F501F0" w:rsidRDefault="00F501F0" w:rsidP="00F501F0">
            <w:pPr>
              <w:jc w:val="center"/>
              <w:rPr>
                <w:rFonts w:eastAsia="Arial"/>
                <w:b/>
                <w:sz w:val="20"/>
                <w:szCs w:val="20"/>
                <w:lang w:val="es-ES"/>
              </w:rPr>
            </w:pPr>
            <w:r w:rsidRPr="00F501F0">
              <w:rPr>
                <w:rFonts w:eastAsia="Arial"/>
                <w:sz w:val="20"/>
                <w:szCs w:val="20"/>
                <w:lang w:val="es-ES"/>
              </w:rPr>
              <w:t>Además de los factores ya mencionados respecto a la imposibilidad de las entregas, en este año particularmente se tuvo durante casi un trimestre el programa de contingencia ambiental Fase 1, por lo que parte del parque vehicular que se ocupa no cumple con la normatividad ambiental, debido al estado avanzado de uso que poseen.</w:t>
            </w:r>
          </w:p>
        </w:tc>
      </w:tr>
    </w:tbl>
    <w:p w:rsidR="00F501F0" w:rsidRPr="00F501F0" w:rsidRDefault="00F501F0" w:rsidP="00F501F0">
      <w:pPr>
        <w:jc w:val="both"/>
        <w:rPr>
          <w:rFonts w:eastAsia="Arial"/>
          <w:b/>
          <w:sz w:val="20"/>
          <w:szCs w:val="20"/>
          <w:lang w:val="es-ES"/>
        </w:rPr>
      </w:pPr>
    </w:p>
    <w:tbl>
      <w:tblPr>
        <w:tblStyle w:val="Tablaconcuadrcula"/>
        <w:tblW w:w="0" w:type="auto"/>
        <w:tblLook w:val="04A0"/>
      </w:tblPr>
      <w:tblGrid>
        <w:gridCol w:w="3410"/>
        <w:gridCol w:w="3060"/>
        <w:gridCol w:w="2584"/>
      </w:tblGrid>
      <w:tr w:rsidR="00F501F0" w:rsidRPr="00F501F0" w:rsidTr="00F501F0">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Perfil requerido por el programa social</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Porcentaje de personas beneficiarias que cubrieron el perfil en 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Justificación</w:t>
            </w:r>
          </w:p>
        </w:tc>
      </w:tr>
      <w:tr w:rsidR="00F501F0" w:rsidRPr="00F501F0" w:rsidTr="00F501F0">
        <w:trPr>
          <w:trHeight w:val="445"/>
        </w:trPr>
        <w:tc>
          <w:tcPr>
            <w:tcW w:w="3686"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RESIDENCIA (Estar inscrito en los planteles de la demarcación de la Delegación Gustavo A. Madero)</w:t>
            </w:r>
          </w:p>
        </w:tc>
        <w:tc>
          <w:tcPr>
            <w:tcW w:w="3402" w:type="dxa"/>
            <w:tcBorders>
              <w:top w:val="single" w:sz="4" w:space="0" w:color="000000"/>
            </w:tcBorders>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100%</w:t>
            </w:r>
          </w:p>
        </w:tc>
        <w:tc>
          <w:tcPr>
            <w:tcW w:w="2835" w:type="dxa"/>
            <w:tcBorders>
              <w:top w:val="single" w:sz="4" w:space="0" w:color="000000"/>
            </w:tcBorders>
            <w:vAlign w:val="center"/>
          </w:tcPr>
          <w:p w:rsidR="00F501F0" w:rsidRPr="00F501F0" w:rsidRDefault="00F501F0" w:rsidP="00F501F0">
            <w:pPr>
              <w:jc w:val="center"/>
              <w:rPr>
                <w:rFonts w:eastAsia="Arial"/>
                <w:b/>
                <w:sz w:val="20"/>
                <w:szCs w:val="20"/>
                <w:lang w:val="es-ES"/>
              </w:rPr>
            </w:pPr>
          </w:p>
        </w:tc>
      </w:tr>
      <w:tr w:rsidR="00F501F0" w:rsidRPr="00F501F0" w:rsidTr="0007603D">
        <w:tc>
          <w:tcPr>
            <w:tcW w:w="368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RANGO DE EDAD (6-14 años de edad)</w:t>
            </w:r>
          </w:p>
        </w:tc>
        <w:tc>
          <w:tcPr>
            <w:tcW w:w="3402"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100%</w:t>
            </w:r>
          </w:p>
        </w:tc>
        <w:tc>
          <w:tcPr>
            <w:tcW w:w="2835"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368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SEXO (Indistinto)</w:t>
            </w:r>
          </w:p>
        </w:tc>
        <w:tc>
          <w:tcPr>
            <w:tcW w:w="3402"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100%</w:t>
            </w:r>
          </w:p>
        </w:tc>
        <w:tc>
          <w:tcPr>
            <w:tcW w:w="2835"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368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lastRenderedPageBreak/>
              <w:t>ÁREA GEOGRÁFICA</w:t>
            </w:r>
          </w:p>
        </w:tc>
        <w:tc>
          <w:tcPr>
            <w:tcW w:w="3402"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100%</w:t>
            </w:r>
          </w:p>
        </w:tc>
        <w:tc>
          <w:tcPr>
            <w:tcW w:w="2835" w:type="dxa"/>
            <w:vAlign w:val="center"/>
          </w:tcPr>
          <w:p w:rsidR="00F501F0" w:rsidRPr="00F501F0" w:rsidRDefault="00F501F0" w:rsidP="00F501F0">
            <w:pPr>
              <w:jc w:val="center"/>
              <w:rPr>
                <w:rFonts w:eastAsia="Arial"/>
                <w:b/>
                <w:sz w:val="20"/>
                <w:szCs w:val="20"/>
                <w:lang w:val="es-ES"/>
              </w:rPr>
            </w:pPr>
          </w:p>
        </w:tc>
      </w:tr>
      <w:tr w:rsidR="00F501F0" w:rsidRPr="00F501F0" w:rsidTr="0007603D">
        <w:tc>
          <w:tcPr>
            <w:tcW w:w="368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GRADO DE VULNERABILIDAD (Estudiantes de educación primaria con posibilidad de desertar)</w:t>
            </w:r>
          </w:p>
        </w:tc>
        <w:tc>
          <w:tcPr>
            <w:tcW w:w="3402"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100%</w:t>
            </w:r>
          </w:p>
        </w:tc>
        <w:tc>
          <w:tcPr>
            <w:tcW w:w="2835" w:type="dxa"/>
            <w:vAlign w:val="center"/>
          </w:tcPr>
          <w:p w:rsidR="00F501F0" w:rsidRPr="00F501F0" w:rsidRDefault="00F501F0" w:rsidP="00F501F0">
            <w:pPr>
              <w:jc w:val="center"/>
              <w:rPr>
                <w:rFonts w:eastAsia="Arial"/>
                <w:b/>
                <w:sz w:val="20"/>
                <w:szCs w:val="20"/>
                <w:lang w:val="es-ES"/>
              </w:rPr>
            </w:pPr>
          </w:p>
        </w:tc>
      </w:tr>
    </w:tbl>
    <w:p w:rsidR="00F501F0" w:rsidRPr="00F501F0" w:rsidRDefault="00F501F0" w:rsidP="00F501F0">
      <w:pPr>
        <w:jc w:val="both"/>
        <w:rPr>
          <w:rFonts w:eastAsia="Arial"/>
          <w:sz w:val="20"/>
          <w:szCs w:val="20"/>
          <w:lang w:val="es-ES"/>
        </w:rPr>
      </w:pPr>
    </w:p>
    <w:p w:rsidR="00F501F0" w:rsidRPr="00F501F0" w:rsidRDefault="00F501F0" w:rsidP="00F501F0">
      <w:pPr>
        <w:rPr>
          <w:rFonts w:eastAsia="Arial"/>
          <w:b/>
          <w:bCs/>
          <w:sz w:val="20"/>
          <w:szCs w:val="20"/>
          <w:lang w:val="es-MX" w:eastAsia="es-MX"/>
        </w:rPr>
      </w:pPr>
      <w:r w:rsidRPr="00F501F0">
        <w:rPr>
          <w:rFonts w:eastAsia="Arial"/>
          <w:b/>
          <w:bCs/>
          <w:sz w:val="20"/>
          <w:szCs w:val="20"/>
          <w:lang w:val="es-MX" w:eastAsia="es-MX"/>
        </w:rPr>
        <w:t>Mecanismos que garantizan la igualdad de oportunidades y no discriminación en el otorgamiento de beneficios.</w:t>
      </w:r>
    </w:p>
    <w:p w:rsidR="00F501F0" w:rsidRPr="00F501F0" w:rsidRDefault="00F501F0" w:rsidP="00F501F0">
      <w:pPr>
        <w:rPr>
          <w:rFonts w:eastAsia="Arial"/>
          <w:b/>
          <w:bCs/>
          <w:sz w:val="20"/>
          <w:szCs w:val="20"/>
          <w:lang w:val="es-MX" w:eastAsia="es-MX"/>
        </w:rPr>
      </w:pPr>
    </w:p>
    <w:p w:rsidR="00F501F0" w:rsidRPr="00F501F0" w:rsidRDefault="00F501F0" w:rsidP="00F501F0">
      <w:pPr>
        <w:jc w:val="both"/>
        <w:rPr>
          <w:rFonts w:eastAsia="Arial"/>
          <w:bCs/>
          <w:sz w:val="20"/>
          <w:szCs w:val="20"/>
          <w:lang w:val="es-MX" w:eastAsia="es-MX"/>
        </w:rPr>
      </w:pPr>
      <w:r w:rsidRPr="00F501F0">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específicado en las Reglas de Operación que preescriben al programa, difundiendo de forma clara, precisa y accesible la información de los requisitos, así como las fechas en las que se ha de llevar a cabo. </w:t>
      </w:r>
    </w:p>
    <w:p w:rsidR="00F501F0" w:rsidRPr="00F501F0" w:rsidRDefault="00F501F0" w:rsidP="00F501F0">
      <w:pPr>
        <w:jc w:val="both"/>
        <w:rPr>
          <w:rFonts w:eastAsia="Arial"/>
          <w:bCs/>
          <w:sz w:val="20"/>
          <w:szCs w:val="20"/>
          <w:lang w:val="es-MX" w:eastAsia="es-MX"/>
        </w:rPr>
      </w:pPr>
    </w:p>
    <w:p w:rsidR="00F501F0" w:rsidRPr="00F501F0" w:rsidRDefault="00F501F0" w:rsidP="00F501F0">
      <w:pPr>
        <w:jc w:val="both"/>
        <w:rPr>
          <w:rFonts w:eastAsia="Arial"/>
          <w:bCs/>
          <w:sz w:val="20"/>
          <w:szCs w:val="20"/>
          <w:lang w:val="es-MX" w:eastAsia="es-MX"/>
        </w:rPr>
      </w:pPr>
      <w:r w:rsidRPr="00F501F0">
        <w:rPr>
          <w:rFonts w:eastAsia="Arial"/>
          <w:bCs/>
          <w:sz w:val="20"/>
          <w:szCs w:val="20"/>
          <w:lang w:val="es-MX" w:eastAsia="es-MX"/>
        </w:rPr>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caracteristícas que conforman a la población objetivo. </w:t>
      </w:r>
    </w:p>
    <w:p w:rsidR="00F501F0" w:rsidRPr="00F501F0" w:rsidRDefault="00F501F0" w:rsidP="00F501F0">
      <w:pPr>
        <w:jc w:val="both"/>
        <w:rPr>
          <w:rFonts w:eastAsia="Arial"/>
          <w:bCs/>
          <w:sz w:val="20"/>
          <w:szCs w:val="20"/>
          <w:lang w:val="es-MX" w:eastAsia="es-MX"/>
        </w:rPr>
      </w:pPr>
    </w:p>
    <w:p w:rsidR="00F501F0" w:rsidRPr="00F501F0" w:rsidRDefault="00F501F0" w:rsidP="00F501F0">
      <w:pPr>
        <w:jc w:val="both"/>
        <w:rPr>
          <w:rFonts w:eastAsia="Arial"/>
          <w:bCs/>
          <w:sz w:val="20"/>
          <w:szCs w:val="20"/>
          <w:lang w:val="es-MX" w:eastAsia="es-MX"/>
        </w:rPr>
      </w:pPr>
      <w:r w:rsidRPr="00F501F0">
        <w:rPr>
          <w:rFonts w:eastAsia="Arial"/>
          <w:bCs/>
          <w:sz w:val="20"/>
          <w:szCs w:val="20"/>
          <w:lang w:val="es-MX" w:eastAsia="es-MX"/>
        </w:rPr>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F501F0" w:rsidRPr="00F501F0" w:rsidRDefault="00F501F0" w:rsidP="00F501F0">
      <w:pPr>
        <w:jc w:val="both"/>
        <w:rPr>
          <w:rFonts w:eastAsia="Arial"/>
          <w:b/>
          <w:sz w:val="20"/>
          <w:szCs w:val="20"/>
          <w:lang w:val="es-MX"/>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III.4. Descripción y Análisis de los Procesos del Programa Social.</w:t>
      </w:r>
    </w:p>
    <w:p w:rsidR="00F501F0" w:rsidRPr="00F501F0" w:rsidRDefault="00F501F0" w:rsidP="00F501F0">
      <w:pPr>
        <w:jc w:val="both"/>
        <w:rPr>
          <w:rFonts w:eastAsia="Arial"/>
          <w:b/>
          <w:sz w:val="20"/>
          <w:szCs w:val="20"/>
          <w:lang w:val="es-ES"/>
        </w:rPr>
      </w:pPr>
    </w:p>
    <w:tbl>
      <w:tblPr>
        <w:tblStyle w:val="Tablaconcuadrcula"/>
        <w:tblW w:w="9968" w:type="dxa"/>
        <w:tblLook w:val="04A0"/>
      </w:tblPr>
      <w:tblGrid>
        <w:gridCol w:w="1765"/>
        <w:gridCol w:w="1765"/>
        <w:gridCol w:w="1766"/>
        <w:gridCol w:w="1766"/>
        <w:gridCol w:w="2906"/>
      </w:tblGrid>
      <w:tr w:rsidR="00F501F0" w:rsidRPr="00F501F0" w:rsidTr="00F501F0">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Número de proceso</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Periodo de tiempo</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Nombre</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Descripción de la actividad</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Encargado de la ejecución</w:t>
            </w:r>
          </w:p>
        </w:tc>
      </w:tr>
      <w:tr w:rsidR="00F501F0" w:rsidRPr="00F501F0" w:rsidTr="00F501F0">
        <w:trPr>
          <w:trHeight w:val="1397"/>
        </w:trPr>
        <w:tc>
          <w:tcPr>
            <w:tcW w:w="1765" w:type="dxa"/>
            <w:tcBorders>
              <w:top w:val="single" w:sz="4" w:space="0" w:color="000000"/>
            </w:tcBorders>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1</w:t>
            </w:r>
          </w:p>
        </w:tc>
        <w:tc>
          <w:tcPr>
            <w:tcW w:w="1765" w:type="dxa"/>
            <w:tcBorders>
              <w:top w:val="single" w:sz="4" w:space="0" w:color="000000"/>
            </w:tcBorders>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julio-agosto</w:t>
            </w:r>
          </w:p>
        </w:tc>
        <w:tc>
          <w:tcPr>
            <w:tcW w:w="1766" w:type="dxa"/>
            <w:tcBorders>
              <w:top w:val="single" w:sz="4" w:space="0" w:color="000000"/>
            </w:tcBorders>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Reglas de Operación</w:t>
            </w:r>
          </w:p>
        </w:tc>
        <w:tc>
          <w:tcPr>
            <w:tcW w:w="1766" w:type="dxa"/>
            <w:tcBorders>
              <w:top w:val="single" w:sz="4" w:space="0" w:color="000000"/>
            </w:tcBorders>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Revisión de reglas de Operación para la ejecución del Programa</w:t>
            </w:r>
          </w:p>
        </w:tc>
        <w:tc>
          <w:tcPr>
            <w:tcW w:w="2906" w:type="dxa"/>
            <w:tcBorders>
              <w:top w:val="single" w:sz="4" w:space="0" w:color="000000"/>
            </w:tcBorders>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Subdirección de Apoyos Educativos en conjunto con la Coordinación de Control y Seguimiento en la DGDS</w:t>
            </w:r>
          </w:p>
        </w:tc>
      </w:tr>
      <w:tr w:rsidR="00F501F0" w:rsidRPr="00F501F0" w:rsidTr="0007603D">
        <w:tc>
          <w:tcPr>
            <w:tcW w:w="1765"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2</w:t>
            </w:r>
          </w:p>
        </w:tc>
        <w:tc>
          <w:tcPr>
            <w:tcW w:w="1765"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octubre-noviembre</w:t>
            </w:r>
          </w:p>
        </w:tc>
        <w:tc>
          <w:tcPr>
            <w:tcW w:w="176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Convocatoria</w:t>
            </w:r>
          </w:p>
        </w:tc>
        <w:tc>
          <w:tcPr>
            <w:tcW w:w="176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Se da a conocer la convocatoria a todas las mesas directivas y escuelas de la demarcación de Gustavo A. Madero mediante carteles que se colocan a fuera de las escuelas.</w:t>
            </w:r>
          </w:p>
        </w:tc>
        <w:tc>
          <w:tcPr>
            <w:tcW w:w="290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Subdirección de Apoyos Educativos.</w:t>
            </w:r>
          </w:p>
        </w:tc>
      </w:tr>
      <w:tr w:rsidR="00F501F0" w:rsidRPr="00F501F0" w:rsidTr="0007603D">
        <w:tc>
          <w:tcPr>
            <w:tcW w:w="1765"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3</w:t>
            </w:r>
          </w:p>
        </w:tc>
        <w:tc>
          <w:tcPr>
            <w:tcW w:w="1765"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diciembre</w:t>
            </w:r>
          </w:p>
        </w:tc>
        <w:tc>
          <w:tcPr>
            <w:tcW w:w="176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Capacitación a mesas directivas</w:t>
            </w:r>
          </w:p>
        </w:tc>
        <w:tc>
          <w:tcPr>
            <w:tcW w:w="176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Se da una plática a las mesas directivas para el llenado de solicitudes y aclaración de dudas</w:t>
            </w:r>
          </w:p>
        </w:tc>
        <w:tc>
          <w:tcPr>
            <w:tcW w:w="290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Subdirección de Apoyos Educativos.</w:t>
            </w:r>
          </w:p>
        </w:tc>
      </w:tr>
      <w:tr w:rsidR="00F501F0" w:rsidRPr="00F501F0" w:rsidTr="0007603D">
        <w:tc>
          <w:tcPr>
            <w:tcW w:w="1765"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4</w:t>
            </w:r>
          </w:p>
        </w:tc>
        <w:tc>
          <w:tcPr>
            <w:tcW w:w="1765"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diciembre-enero</w:t>
            </w:r>
          </w:p>
        </w:tc>
        <w:tc>
          <w:tcPr>
            <w:tcW w:w="176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Recepción y Revisión de solicitudes</w:t>
            </w:r>
          </w:p>
        </w:tc>
        <w:tc>
          <w:tcPr>
            <w:tcW w:w="176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 xml:space="preserve">El personal de la Subdirección de Apoyos Educativos recibe y revisa las </w:t>
            </w:r>
            <w:r w:rsidRPr="00F501F0">
              <w:rPr>
                <w:rFonts w:eastAsia="Times New Roman"/>
                <w:color w:val="000000"/>
                <w:sz w:val="20"/>
                <w:szCs w:val="20"/>
              </w:rPr>
              <w:lastRenderedPageBreak/>
              <w:t>solicitudes, se regresan las solicitudes a las que les falte algún documento o dato a las mesas directivas para su corrección.</w:t>
            </w:r>
          </w:p>
        </w:tc>
        <w:tc>
          <w:tcPr>
            <w:tcW w:w="290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lastRenderedPageBreak/>
              <w:t>Subdirección de Apoyos Educativos.</w:t>
            </w:r>
          </w:p>
        </w:tc>
      </w:tr>
      <w:tr w:rsidR="00F501F0" w:rsidRPr="00F501F0" w:rsidTr="0007603D">
        <w:tc>
          <w:tcPr>
            <w:tcW w:w="1765"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lastRenderedPageBreak/>
              <w:t>5</w:t>
            </w:r>
          </w:p>
        </w:tc>
        <w:tc>
          <w:tcPr>
            <w:tcW w:w="1765"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febrero-julio</w:t>
            </w:r>
          </w:p>
        </w:tc>
        <w:tc>
          <w:tcPr>
            <w:tcW w:w="176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Programación de entrega.</w:t>
            </w:r>
          </w:p>
        </w:tc>
        <w:tc>
          <w:tcPr>
            <w:tcW w:w="176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 xml:space="preserve">Se coordinan con los 10 enlaces encargados de las 10 unidades territoriales los cuales proponen nombre de las escuelas que han permitido el acceso al plantel para recibir a las autoridades delegacionales. Las Escuelas que no han permitido el acceso al plantel para realizar la entrega de manera protocolaria se busca algún espacio cerca de su escuela para ser entregado su beneficio.  </w:t>
            </w:r>
          </w:p>
        </w:tc>
        <w:tc>
          <w:tcPr>
            <w:tcW w:w="2906" w:type="dxa"/>
            <w:vAlign w:val="center"/>
          </w:tcPr>
          <w:p w:rsidR="00F501F0" w:rsidRPr="00F501F0" w:rsidRDefault="00F501F0" w:rsidP="00F501F0">
            <w:pPr>
              <w:jc w:val="center"/>
              <w:rPr>
                <w:rFonts w:eastAsia="Arial"/>
                <w:sz w:val="20"/>
                <w:szCs w:val="20"/>
                <w:lang w:val="es-ES"/>
              </w:rPr>
            </w:pPr>
            <w:r w:rsidRPr="00F501F0">
              <w:rPr>
                <w:rFonts w:eastAsia="Times New Roman"/>
                <w:color w:val="000000"/>
                <w:sz w:val="20"/>
                <w:szCs w:val="20"/>
              </w:rPr>
              <w:t>Subdirección de Apoyos Educativos.                                       Dirección General de Desarrollo Social</w:t>
            </w:r>
          </w:p>
        </w:tc>
      </w:tr>
    </w:tbl>
    <w:p w:rsidR="00F501F0" w:rsidRPr="00F501F0" w:rsidRDefault="00F501F0" w:rsidP="00F501F0">
      <w:pPr>
        <w:jc w:val="both"/>
        <w:rPr>
          <w:rFonts w:eastAsia="Arial"/>
          <w:sz w:val="20"/>
          <w:szCs w:val="20"/>
          <w:lang w:val="es-ES"/>
        </w:rPr>
      </w:pPr>
    </w:p>
    <w:p w:rsidR="00F501F0" w:rsidRPr="00F501F0" w:rsidRDefault="00F501F0" w:rsidP="00F501F0">
      <w:pPr>
        <w:jc w:val="both"/>
        <w:rPr>
          <w:rFonts w:eastAsia="Arial"/>
          <w:b/>
          <w:sz w:val="20"/>
          <w:szCs w:val="20"/>
          <w:lang w:val="es-ES"/>
        </w:rPr>
      </w:pPr>
      <w:r w:rsidRPr="00F501F0">
        <w:rPr>
          <w:rFonts w:eastAsia="Arial"/>
          <w:b/>
          <w:sz w:val="20"/>
          <w:szCs w:val="20"/>
          <w:lang w:val="es-ES"/>
        </w:rPr>
        <w:t>Equivalencia en los procesos de acuerdo al Modelo General de los Procesos de un Programa Social.</w:t>
      </w:r>
    </w:p>
    <w:p w:rsidR="00F501F0" w:rsidRPr="00F501F0" w:rsidRDefault="00F501F0" w:rsidP="00F501F0">
      <w:pPr>
        <w:jc w:val="both"/>
        <w:rPr>
          <w:rFonts w:eastAsia="Arial"/>
          <w:b/>
          <w:sz w:val="20"/>
          <w:szCs w:val="20"/>
          <w:lang w:val="es-ES"/>
        </w:rPr>
      </w:pP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A.</w:t>
      </w:r>
      <w:r w:rsidRPr="00F501F0">
        <w:rPr>
          <w:rFonts w:eastAsia="Arial"/>
          <w:sz w:val="20"/>
          <w:szCs w:val="20"/>
          <w:lang w:val="es-ES"/>
        </w:rPr>
        <w:t xml:space="preserve"> Actividad de inicio.</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B.</w:t>
      </w:r>
      <w:r w:rsidRPr="00F501F0">
        <w:rPr>
          <w:rFonts w:eastAsia="Arial"/>
          <w:sz w:val="20"/>
          <w:szCs w:val="20"/>
          <w:lang w:val="es-ES"/>
        </w:rPr>
        <w:t xml:space="preserve"> Actividad de fin.</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C.</w:t>
      </w:r>
      <w:r w:rsidRPr="00F501F0">
        <w:rPr>
          <w:rFonts w:eastAsia="Arial"/>
          <w:sz w:val="20"/>
          <w:szCs w:val="20"/>
          <w:lang w:val="es-ES"/>
        </w:rPr>
        <w:t xml:space="preserve"> Tiempo aproximado de duración del proceso</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D.</w:t>
      </w:r>
      <w:r w:rsidRPr="00F501F0">
        <w:rPr>
          <w:rFonts w:eastAsia="Arial"/>
          <w:sz w:val="20"/>
          <w:szCs w:val="20"/>
          <w:lang w:val="es-ES"/>
        </w:rPr>
        <w:t xml:space="preserve"> Número de servidores públicos que participan.</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E.</w:t>
      </w:r>
      <w:r w:rsidRPr="00F501F0">
        <w:rPr>
          <w:rFonts w:eastAsia="Arial"/>
          <w:sz w:val="20"/>
          <w:szCs w:val="20"/>
          <w:lang w:val="es-ES"/>
        </w:rPr>
        <w:t xml:space="preserve"> Recursos financieros.</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F.</w:t>
      </w:r>
      <w:r w:rsidRPr="00F501F0">
        <w:rPr>
          <w:rFonts w:eastAsia="Arial"/>
          <w:sz w:val="20"/>
          <w:szCs w:val="20"/>
          <w:lang w:val="es-ES"/>
        </w:rPr>
        <w:t xml:space="preserve"> Infraestructura.</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G.</w:t>
      </w:r>
      <w:r w:rsidRPr="00F501F0">
        <w:rPr>
          <w:rFonts w:eastAsia="Arial"/>
          <w:sz w:val="20"/>
          <w:szCs w:val="20"/>
          <w:lang w:val="es-ES"/>
        </w:rPr>
        <w:t xml:space="preserve"> Productos del Proceso.</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H.</w:t>
      </w:r>
      <w:r w:rsidRPr="00F501F0">
        <w:rPr>
          <w:rFonts w:eastAsia="Arial"/>
          <w:sz w:val="20"/>
          <w:szCs w:val="20"/>
          <w:lang w:val="es-ES"/>
        </w:rPr>
        <w:t xml:space="preserve"> Tipo de información recolectada.</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 xml:space="preserve">I. </w:t>
      </w:r>
      <w:r w:rsidRPr="00F501F0">
        <w:rPr>
          <w:rFonts w:eastAsia="Arial"/>
          <w:sz w:val="20"/>
          <w:szCs w:val="20"/>
          <w:lang w:val="es-ES"/>
        </w:rPr>
        <w:t>Sistemas empleados para la recolección de la información.</w:t>
      </w:r>
    </w:p>
    <w:p w:rsidR="00F501F0" w:rsidRPr="00F501F0" w:rsidRDefault="00F501F0" w:rsidP="00F501F0">
      <w:pPr>
        <w:spacing w:after="120"/>
        <w:jc w:val="both"/>
        <w:rPr>
          <w:rFonts w:eastAsia="Arial"/>
          <w:sz w:val="20"/>
          <w:szCs w:val="20"/>
          <w:lang w:val="es-ES"/>
        </w:rPr>
      </w:pPr>
    </w:p>
    <w:tbl>
      <w:tblPr>
        <w:tblStyle w:val="Tablaconcuadrcula"/>
        <w:tblW w:w="9925" w:type="dxa"/>
        <w:tblLook w:val="04A0"/>
      </w:tblPr>
      <w:tblGrid>
        <w:gridCol w:w="1921"/>
        <w:gridCol w:w="2096"/>
        <w:gridCol w:w="1721"/>
        <w:gridCol w:w="417"/>
        <w:gridCol w:w="420"/>
        <w:gridCol w:w="420"/>
        <w:gridCol w:w="420"/>
        <w:gridCol w:w="502"/>
        <w:gridCol w:w="502"/>
        <w:gridCol w:w="502"/>
        <w:gridCol w:w="502"/>
        <w:gridCol w:w="502"/>
      </w:tblGrid>
      <w:tr w:rsidR="00F501F0" w:rsidRPr="00F501F0" w:rsidTr="00F501F0">
        <w:trPr>
          <w:trHeight w:val="1035"/>
        </w:trPr>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Proceso en el modelo general</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Nombre del o los procesos identificados como equivalentes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Secuencia</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A</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B</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C</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D</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E</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F</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G</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H</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I</w:t>
            </w:r>
          </w:p>
        </w:tc>
      </w:tr>
      <w:tr w:rsidR="00F501F0" w:rsidRPr="00F501F0" w:rsidTr="00F501F0">
        <w:trPr>
          <w:trHeight w:val="374"/>
        </w:trPr>
        <w:tc>
          <w:tcPr>
            <w:tcW w:w="1921" w:type="dxa"/>
            <w:tcBorders>
              <w:top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lastRenderedPageBreak/>
              <w:t>Planeación</w:t>
            </w:r>
          </w:p>
        </w:tc>
        <w:tc>
          <w:tcPr>
            <w:tcW w:w="2096"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Times New Roman"/>
                <w:color w:val="000000"/>
                <w:sz w:val="20"/>
                <w:szCs w:val="20"/>
              </w:rPr>
              <w:t>Reglas de Operación</w:t>
            </w:r>
          </w:p>
        </w:tc>
        <w:tc>
          <w:tcPr>
            <w:tcW w:w="1721"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1</w:t>
            </w:r>
          </w:p>
        </w:tc>
        <w:tc>
          <w:tcPr>
            <w:tcW w:w="417"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r>
      <w:tr w:rsidR="00F501F0" w:rsidRPr="00F501F0" w:rsidTr="0007603D">
        <w:trPr>
          <w:trHeight w:val="336"/>
        </w:trPr>
        <w:tc>
          <w:tcPr>
            <w:tcW w:w="1921" w:type="dxa"/>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Difusión</w:t>
            </w:r>
          </w:p>
        </w:tc>
        <w:tc>
          <w:tcPr>
            <w:tcW w:w="2096" w:type="dxa"/>
            <w:vAlign w:val="center"/>
          </w:tcPr>
          <w:p w:rsidR="00F501F0" w:rsidRPr="00F501F0" w:rsidRDefault="00F501F0" w:rsidP="00F501F0">
            <w:pPr>
              <w:spacing w:after="120"/>
              <w:jc w:val="center"/>
              <w:rPr>
                <w:rFonts w:eastAsia="Arial"/>
                <w:sz w:val="20"/>
                <w:szCs w:val="20"/>
                <w:lang w:val="es-ES"/>
              </w:rPr>
            </w:pPr>
            <w:r w:rsidRPr="00F501F0">
              <w:rPr>
                <w:rFonts w:eastAsia="Times New Roman"/>
                <w:color w:val="000000"/>
                <w:sz w:val="20"/>
                <w:szCs w:val="20"/>
              </w:rPr>
              <w:t>Convocatoria</w:t>
            </w:r>
          </w:p>
        </w:tc>
        <w:tc>
          <w:tcPr>
            <w:tcW w:w="1721"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2</w:t>
            </w:r>
          </w:p>
        </w:tc>
        <w:tc>
          <w:tcPr>
            <w:tcW w:w="417"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No</w:t>
            </w:r>
          </w:p>
        </w:tc>
      </w:tr>
      <w:tr w:rsidR="00F501F0" w:rsidRPr="00F501F0" w:rsidTr="0007603D">
        <w:trPr>
          <w:trHeight w:val="582"/>
        </w:trPr>
        <w:tc>
          <w:tcPr>
            <w:tcW w:w="1921" w:type="dxa"/>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Solicitud</w:t>
            </w:r>
          </w:p>
        </w:tc>
        <w:tc>
          <w:tcPr>
            <w:tcW w:w="2096" w:type="dxa"/>
            <w:vAlign w:val="center"/>
          </w:tcPr>
          <w:p w:rsidR="00F501F0" w:rsidRPr="00F501F0" w:rsidRDefault="00F501F0" w:rsidP="00F501F0">
            <w:pPr>
              <w:spacing w:after="120"/>
              <w:jc w:val="center"/>
              <w:rPr>
                <w:rFonts w:eastAsia="Arial"/>
                <w:sz w:val="20"/>
                <w:szCs w:val="20"/>
                <w:lang w:val="es-ES"/>
              </w:rPr>
            </w:pPr>
            <w:r w:rsidRPr="00F501F0">
              <w:rPr>
                <w:rFonts w:eastAsia="Times New Roman"/>
                <w:color w:val="000000"/>
                <w:sz w:val="20"/>
                <w:szCs w:val="20"/>
              </w:rPr>
              <w:t>Capacitación a mesas directivas</w:t>
            </w:r>
          </w:p>
        </w:tc>
        <w:tc>
          <w:tcPr>
            <w:tcW w:w="1721"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3</w:t>
            </w:r>
          </w:p>
        </w:tc>
        <w:tc>
          <w:tcPr>
            <w:tcW w:w="417"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r>
      <w:tr w:rsidR="00F501F0" w:rsidRPr="00F501F0" w:rsidTr="0007603D">
        <w:trPr>
          <w:trHeight w:val="802"/>
        </w:trPr>
        <w:tc>
          <w:tcPr>
            <w:tcW w:w="1921" w:type="dxa"/>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Incorporación</w:t>
            </w:r>
          </w:p>
        </w:tc>
        <w:tc>
          <w:tcPr>
            <w:tcW w:w="2096" w:type="dxa"/>
            <w:vAlign w:val="center"/>
          </w:tcPr>
          <w:p w:rsidR="00F501F0" w:rsidRPr="00F501F0" w:rsidRDefault="00F501F0" w:rsidP="00F501F0">
            <w:pPr>
              <w:spacing w:after="120"/>
              <w:jc w:val="center"/>
              <w:rPr>
                <w:rFonts w:eastAsia="Arial"/>
                <w:sz w:val="20"/>
                <w:szCs w:val="20"/>
                <w:lang w:val="es-ES"/>
              </w:rPr>
            </w:pPr>
            <w:r w:rsidRPr="00F501F0">
              <w:rPr>
                <w:rFonts w:eastAsia="Times New Roman"/>
                <w:color w:val="000000"/>
                <w:sz w:val="20"/>
                <w:szCs w:val="20"/>
              </w:rPr>
              <w:t>Recepción y Revisión de solicitudes</w:t>
            </w:r>
          </w:p>
        </w:tc>
        <w:tc>
          <w:tcPr>
            <w:tcW w:w="1721"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4</w:t>
            </w:r>
          </w:p>
        </w:tc>
        <w:tc>
          <w:tcPr>
            <w:tcW w:w="417"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Si</w:t>
            </w:r>
          </w:p>
        </w:tc>
        <w:tc>
          <w:tcPr>
            <w:tcW w:w="502"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Si</w:t>
            </w:r>
          </w:p>
        </w:tc>
      </w:tr>
      <w:tr w:rsidR="00F501F0" w:rsidRPr="00F501F0" w:rsidTr="0007603D">
        <w:trPr>
          <w:trHeight w:val="802"/>
        </w:trPr>
        <w:tc>
          <w:tcPr>
            <w:tcW w:w="1921" w:type="dxa"/>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Obtención de bienes y/o servicios</w:t>
            </w:r>
          </w:p>
        </w:tc>
        <w:tc>
          <w:tcPr>
            <w:tcW w:w="2096"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Ninguno</w:t>
            </w:r>
          </w:p>
        </w:tc>
        <w:tc>
          <w:tcPr>
            <w:tcW w:w="1721" w:type="dxa"/>
            <w:vAlign w:val="center"/>
          </w:tcPr>
          <w:p w:rsidR="00F501F0" w:rsidRPr="00F501F0" w:rsidRDefault="00F501F0" w:rsidP="00F501F0">
            <w:pPr>
              <w:spacing w:after="120"/>
              <w:jc w:val="center"/>
              <w:rPr>
                <w:rFonts w:eastAsia="Arial"/>
                <w:sz w:val="20"/>
                <w:szCs w:val="20"/>
                <w:lang w:val="es-ES"/>
              </w:rPr>
            </w:pPr>
          </w:p>
        </w:tc>
        <w:tc>
          <w:tcPr>
            <w:tcW w:w="417"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r>
      <w:tr w:rsidR="00F501F0" w:rsidRPr="00F501F0" w:rsidTr="0007603D">
        <w:trPr>
          <w:trHeight w:val="305"/>
        </w:trPr>
        <w:tc>
          <w:tcPr>
            <w:tcW w:w="1921" w:type="dxa"/>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Entrega</w:t>
            </w:r>
          </w:p>
        </w:tc>
        <w:tc>
          <w:tcPr>
            <w:tcW w:w="2096" w:type="dxa"/>
            <w:vAlign w:val="center"/>
          </w:tcPr>
          <w:p w:rsidR="00F501F0" w:rsidRPr="00F501F0" w:rsidRDefault="00F501F0" w:rsidP="00F501F0">
            <w:pPr>
              <w:spacing w:after="120"/>
              <w:jc w:val="center"/>
              <w:rPr>
                <w:rFonts w:eastAsia="Arial"/>
                <w:sz w:val="20"/>
                <w:szCs w:val="20"/>
                <w:lang w:val="es-ES"/>
              </w:rPr>
            </w:pPr>
            <w:r w:rsidRPr="00F501F0">
              <w:rPr>
                <w:rFonts w:eastAsia="Times New Roman"/>
                <w:color w:val="000000"/>
                <w:sz w:val="20"/>
                <w:szCs w:val="20"/>
              </w:rPr>
              <w:t>Programación de entrega.</w:t>
            </w:r>
          </w:p>
        </w:tc>
        <w:tc>
          <w:tcPr>
            <w:tcW w:w="1721"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5</w:t>
            </w:r>
          </w:p>
        </w:tc>
        <w:tc>
          <w:tcPr>
            <w:tcW w:w="417"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42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502"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502"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Si</w:t>
            </w:r>
          </w:p>
        </w:tc>
      </w:tr>
      <w:tr w:rsidR="00F501F0" w:rsidRPr="00F501F0" w:rsidTr="0007603D">
        <w:trPr>
          <w:trHeight w:val="305"/>
        </w:trPr>
        <w:tc>
          <w:tcPr>
            <w:tcW w:w="1921" w:type="dxa"/>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Incidencias</w:t>
            </w:r>
          </w:p>
        </w:tc>
        <w:tc>
          <w:tcPr>
            <w:tcW w:w="2096"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Ninguno</w:t>
            </w:r>
          </w:p>
        </w:tc>
        <w:tc>
          <w:tcPr>
            <w:tcW w:w="1721" w:type="dxa"/>
            <w:vAlign w:val="center"/>
          </w:tcPr>
          <w:p w:rsidR="00F501F0" w:rsidRPr="00F501F0" w:rsidRDefault="00F501F0" w:rsidP="00F501F0">
            <w:pPr>
              <w:spacing w:after="120"/>
              <w:rPr>
                <w:rFonts w:eastAsia="Arial"/>
                <w:sz w:val="20"/>
                <w:szCs w:val="20"/>
                <w:lang w:val="es-ES"/>
              </w:rPr>
            </w:pPr>
          </w:p>
        </w:tc>
        <w:tc>
          <w:tcPr>
            <w:tcW w:w="417"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r>
      <w:tr w:rsidR="00F501F0" w:rsidRPr="00F501F0" w:rsidTr="0007603D">
        <w:trPr>
          <w:trHeight w:val="305"/>
        </w:trPr>
        <w:tc>
          <w:tcPr>
            <w:tcW w:w="1921" w:type="dxa"/>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Seguimiento y monitoreo</w:t>
            </w:r>
          </w:p>
        </w:tc>
        <w:tc>
          <w:tcPr>
            <w:tcW w:w="2096"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Ninguno</w:t>
            </w:r>
          </w:p>
        </w:tc>
        <w:tc>
          <w:tcPr>
            <w:tcW w:w="1721" w:type="dxa"/>
            <w:vAlign w:val="center"/>
          </w:tcPr>
          <w:p w:rsidR="00F501F0" w:rsidRPr="00F501F0" w:rsidRDefault="00F501F0" w:rsidP="00F501F0">
            <w:pPr>
              <w:spacing w:after="120"/>
              <w:jc w:val="center"/>
              <w:rPr>
                <w:rFonts w:eastAsia="Arial"/>
                <w:sz w:val="20"/>
                <w:szCs w:val="20"/>
                <w:lang w:val="es-ES"/>
              </w:rPr>
            </w:pPr>
          </w:p>
        </w:tc>
        <w:tc>
          <w:tcPr>
            <w:tcW w:w="417"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420"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c>
          <w:tcPr>
            <w:tcW w:w="502" w:type="dxa"/>
            <w:vAlign w:val="center"/>
          </w:tcPr>
          <w:p w:rsidR="00F501F0" w:rsidRPr="00F501F0" w:rsidRDefault="00F501F0" w:rsidP="00F501F0">
            <w:pPr>
              <w:spacing w:after="120"/>
              <w:jc w:val="center"/>
              <w:rPr>
                <w:rFonts w:eastAsia="Arial"/>
                <w:sz w:val="20"/>
                <w:szCs w:val="20"/>
                <w:lang w:val="es-ES"/>
              </w:rPr>
            </w:pPr>
          </w:p>
        </w:tc>
      </w:tr>
    </w:tbl>
    <w:p w:rsidR="00F501F0" w:rsidRPr="00F501F0" w:rsidRDefault="00F501F0" w:rsidP="00F501F0">
      <w:pPr>
        <w:spacing w:after="120"/>
        <w:jc w:val="both"/>
        <w:rPr>
          <w:rFonts w:eastAsia="Arial"/>
          <w:sz w:val="20"/>
          <w:szCs w:val="20"/>
          <w:lang w:val="es-ES"/>
        </w:rPr>
      </w:pPr>
    </w:p>
    <w:tbl>
      <w:tblPr>
        <w:tblStyle w:val="Tablaconcuadrcula"/>
        <w:tblW w:w="9924" w:type="dxa"/>
        <w:tblLook w:val="04A0"/>
      </w:tblPr>
      <w:tblGrid>
        <w:gridCol w:w="1865"/>
        <w:gridCol w:w="2169"/>
        <w:gridCol w:w="1785"/>
        <w:gridCol w:w="417"/>
        <w:gridCol w:w="420"/>
        <w:gridCol w:w="420"/>
        <w:gridCol w:w="420"/>
        <w:gridCol w:w="502"/>
        <w:gridCol w:w="502"/>
        <w:gridCol w:w="502"/>
        <w:gridCol w:w="420"/>
        <w:gridCol w:w="502"/>
      </w:tblGrid>
      <w:tr w:rsidR="00F501F0" w:rsidRPr="00F501F0" w:rsidTr="00F501F0">
        <w:trPr>
          <w:trHeight w:val="864"/>
        </w:trPr>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Procesos identificados que no coinciden</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Secuencia</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A</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B</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C</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D</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E</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F</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G</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H</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I</w:t>
            </w:r>
          </w:p>
        </w:tc>
      </w:tr>
      <w:tr w:rsidR="00F501F0" w:rsidRPr="00F501F0" w:rsidTr="00F501F0">
        <w:trPr>
          <w:trHeight w:val="358"/>
        </w:trPr>
        <w:tc>
          <w:tcPr>
            <w:tcW w:w="1865" w:type="dxa"/>
            <w:tcBorders>
              <w:top w:val="single" w:sz="4" w:space="0" w:color="000000"/>
              <w:bottom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p>
        </w:tc>
        <w:tc>
          <w:tcPr>
            <w:tcW w:w="2169"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Ninguno</w:t>
            </w:r>
          </w:p>
        </w:tc>
        <w:tc>
          <w:tcPr>
            <w:tcW w:w="1785"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41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420"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420"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420"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502"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502"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502"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420"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c>
          <w:tcPr>
            <w:tcW w:w="502"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p>
        </w:tc>
      </w:tr>
    </w:tbl>
    <w:p w:rsidR="00F501F0" w:rsidRPr="00F501F0" w:rsidRDefault="00F501F0" w:rsidP="00F501F0">
      <w:pPr>
        <w:jc w:val="both"/>
        <w:rPr>
          <w:rFonts w:eastAsia="Arial"/>
          <w:sz w:val="20"/>
          <w:szCs w:val="20"/>
          <w:lang w:val="es-ES"/>
        </w:rPr>
      </w:pP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A.</w:t>
      </w:r>
      <w:r w:rsidRPr="00F501F0">
        <w:rPr>
          <w:rFonts w:eastAsia="Arial"/>
          <w:sz w:val="20"/>
          <w:szCs w:val="20"/>
          <w:lang w:val="es-ES"/>
        </w:rPr>
        <w:t xml:space="preserve"> Tiene un inicio, es decir, cuenta con una actividad claramente definida como el inicio del proceso, articulada a otro proceso.</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B.</w:t>
      </w:r>
      <w:r w:rsidRPr="00F501F0">
        <w:rPr>
          <w:rFonts w:eastAsia="Arial"/>
          <w:sz w:val="20"/>
          <w:szCs w:val="20"/>
          <w:lang w:val="es-ES"/>
        </w:rPr>
        <w:t xml:space="preserve"> Tiene un fin, es decir, cuenta con una actividad claramente definida como el fin del proceso, articulado a otro proceso.</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C.</w:t>
      </w:r>
      <w:r w:rsidRPr="00F501F0">
        <w:rPr>
          <w:rFonts w:eastAsia="Arial"/>
          <w:sz w:val="20"/>
          <w:szCs w:val="20"/>
          <w:lang w:val="es-ES"/>
        </w:rPr>
        <w:t xml:space="preserve"> El tiempo en que se realiza el proceso es el adecuado y acorde a lo planificado.</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D.</w:t>
      </w:r>
      <w:r w:rsidRPr="00F501F0">
        <w:rPr>
          <w:rFonts w:eastAsia="Arial"/>
          <w:sz w:val="20"/>
          <w:szCs w:val="20"/>
          <w:lang w:val="es-ES"/>
        </w:rPr>
        <w:t xml:space="preserve"> El personal designado para el proceso es suficiente, tiene el perfil adecuado y cuenta con capacitación para realizar sus funciones.</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E.</w:t>
      </w:r>
      <w:r w:rsidRPr="00F501F0">
        <w:rPr>
          <w:rFonts w:eastAsia="Arial"/>
          <w:sz w:val="20"/>
          <w:szCs w:val="20"/>
          <w:lang w:val="es-ES"/>
        </w:rPr>
        <w:t xml:space="preserve"> Los recursos financieros destinados son suficientes y adecuados para la operación del proceso.</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F.</w:t>
      </w:r>
      <w:r w:rsidRPr="00F501F0">
        <w:rPr>
          <w:rFonts w:eastAsia="Arial"/>
          <w:sz w:val="20"/>
          <w:szCs w:val="20"/>
          <w:lang w:val="es-ES"/>
        </w:rPr>
        <w:t xml:space="preserve"> La infraestructura o capacidad instalada para desarrollar el proceso es la suficiente y adecuada.</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G.</w:t>
      </w:r>
      <w:r w:rsidRPr="00F501F0">
        <w:rPr>
          <w:rFonts w:eastAsia="Arial"/>
          <w:sz w:val="20"/>
          <w:szCs w:val="20"/>
          <w:lang w:val="es-ES"/>
        </w:rPr>
        <w:t xml:space="preserve"> Los productos de los procesos son los suficientes y adecuados</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H.</w:t>
      </w:r>
      <w:r w:rsidRPr="00F501F0">
        <w:rPr>
          <w:rFonts w:eastAsia="Arial"/>
          <w:sz w:val="20"/>
          <w:szCs w:val="20"/>
          <w:lang w:val="es-ES"/>
        </w:rPr>
        <w:t xml:space="preserve"> Los productos del proceso sirven de insumo para ejecutar el proceso siguiente.</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I.</w:t>
      </w:r>
      <w:r w:rsidRPr="00F501F0">
        <w:rPr>
          <w:rFonts w:eastAsia="Arial"/>
          <w:sz w:val="20"/>
          <w:szCs w:val="20"/>
          <w:lang w:val="es-ES"/>
        </w:rPr>
        <w:t xml:space="preserve"> Los sistemas de recolección de la información empleados son los adecuados y suficientes.</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J.</w:t>
      </w:r>
      <w:r w:rsidRPr="00F501F0">
        <w:rPr>
          <w:rFonts w:eastAsia="Arial"/>
          <w:sz w:val="20"/>
          <w:szCs w:val="20"/>
          <w:lang w:val="es-ES"/>
        </w:rPr>
        <w:t xml:space="preserve"> La información recolectada en el proceso sirve para el monitoreo del programa</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K.</w:t>
      </w:r>
      <w:r w:rsidRPr="00F501F0">
        <w:rPr>
          <w:rFonts w:eastAsia="Arial"/>
          <w:sz w:val="20"/>
          <w:szCs w:val="20"/>
          <w:lang w:val="es-ES"/>
        </w:rPr>
        <w:t xml:space="preserve"> La coordinación entre actores involucrados para la ejecución del proceso es la adecuada.</w:t>
      </w:r>
    </w:p>
    <w:p w:rsidR="00F501F0" w:rsidRPr="00F501F0" w:rsidRDefault="00F501F0" w:rsidP="00F501F0">
      <w:pPr>
        <w:spacing w:after="120"/>
        <w:jc w:val="both"/>
        <w:rPr>
          <w:rFonts w:eastAsia="Arial"/>
          <w:sz w:val="20"/>
          <w:szCs w:val="20"/>
          <w:lang w:val="es-ES"/>
        </w:rPr>
      </w:pPr>
      <w:r w:rsidRPr="00F501F0">
        <w:rPr>
          <w:rFonts w:eastAsia="Arial"/>
          <w:b/>
          <w:sz w:val="20"/>
          <w:szCs w:val="20"/>
          <w:lang w:val="es-ES"/>
        </w:rPr>
        <w:t>L.</w:t>
      </w:r>
      <w:r w:rsidRPr="00F501F0">
        <w:rPr>
          <w:rFonts w:eastAsia="Arial"/>
          <w:sz w:val="20"/>
          <w:szCs w:val="20"/>
          <w:lang w:val="es-ES"/>
        </w:rPr>
        <w:t xml:space="preserve"> El proceso es pertinente para el cumplimiento de los objetivos del programa social.</w:t>
      </w:r>
    </w:p>
    <w:p w:rsidR="00F501F0" w:rsidRPr="00F501F0" w:rsidRDefault="00F501F0" w:rsidP="00F501F0">
      <w:pPr>
        <w:spacing w:after="120"/>
        <w:jc w:val="both"/>
        <w:rPr>
          <w:rFonts w:eastAsia="Arial"/>
          <w:sz w:val="20"/>
          <w:szCs w:val="20"/>
          <w:lang w:val="es-ES"/>
        </w:rPr>
      </w:pPr>
    </w:p>
    <w:tbl>
      <w:tblPr>
        <w:tblStyle w:val="Tablaconcuadrcula"/>
        <w:tblW w:w="9923" w:type="dxa"/>
        <w:tblLayout w:type="fixed"/>
        <w:tblLook w:val="04A0"/>
      </w:tblPr>
      <w:tblGrid>
        <w:gridCol w:w="1353"/>
        <w:gridCol w:w="1070"/>
        <w:gridCol w:w="384"/>
        <w:gridCol w:w="384"/>
        <w:gridCol w:w="384"/>
        <w:gridCol w:w="1274"/>
        <w:gridCol w:w="384"/>
        <w:gridCol w:w="384"/>
        <w:gridCol w:w="384"/>
        <w:gridCol w:w="384"/>
        <w:gridCol w:w="384"/>
        <w:gridCol w:w="384"/>
        <w:gridCol w:w="384"/>
        <w:gridCol w:w="384"/>
        <w:gridCol w:w="2002"/>
      </w:tblGrid>
      <w:tr w:rsidR="00F501F0" w:rsidRPr="00F501F0" w:rsidTr="00F501F0">
        <w:trPr>
          <w:trHeight w:val="558"/>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Nombre del Proceso</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Secuencia</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A</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B</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C</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D</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E</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F</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G</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I</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J</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K</w:t>
            </w:r>
          </w:p>
        </w:tc>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L</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Observaciones</w:t>
            </w:r>
          </w:p>
        </w:tc>
      </w:tr>
      <w:tr w:rsidR="00F501F0" w:rsidRPr="00F501F0" w:rsidTr="00F501F0">
        <w:trPr>
          <w:trHeight w:val="570"/>
        </w:trPr>
        <w:tc>
          <w:tcPr>
            <w:tcW w:w="1353" w:type="dxa"/>
            <w:tcBorders>
              <w:top w:val="single" w:sz="4" w:space="0" w:color="000000"/>
            </w:tcBorders>
            <w:shd w:val="clear" w:color="auto" w:fill="auto"/>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Reglas de Operación</w:t>
            </w:r>
          </w:p>
        </w:tc>
        <w:tc>
          <w:tcPr>
            <w:tcW w:w="107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1</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127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200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p>
        </w:tc>
      </w:tr>
      <w:tr w:rsidR="00F501F0" w:rsidRPr="00F501F0" w:rsidTr="00F501F0">
        <w:trPr>
          <w:trHeight w:val="341"/>
        </w:trPr>
        <w:tc>
          <w:tcPr>
            <w:tcW w:w="1353" w:type="dxa"/>
            <w:tcBorders>
              <w:top w:val="single" w:sz="4" w:space="0" w:color="000000"/>
            </w:tcBorders>
            <w:shd w:val="clear" w:color="auto" w:fill="auto"/>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lastRenderedPageBreak/>
              <w:t>Convocatoria</w:t>
            </w:r>
          </w:p>
        </w:tc>
        <w:tc>
          <w:tcPr>
            <w:tcW w:w="107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2</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127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200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p>
        </w:tc>
      </w:tr>
      <w:tr w:rsidR="00F501F0" w:rsidRPr="00F501F0" w:rsidTr="00F501F0">
        <w:trPr>
          <w:trHeight w:val="786"/>
        </w:trPr>
        <w:tc>
          <w:tcPr>
            <w:tcW w:w="1353" w:type="dxa"/>
            <w:tcBorders>
              <w:top w:val="single" w:sz="4" w:space="0" w:color="000000"/>
            </w:tcBorders>
            <w:shd w:val="clear" w:color="auto" w:fill="auto"/>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Capacitación a mesas directivas</w:t>
            </w:r>
          </w:p>
        </w:tc>
        <w:tc>
          <w:tcPr>
            <w:tcW w:w="107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3</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127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Parcialmente</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2002" w:type="dxa"/>
            <w:vMerge w:val="restart"/>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 hay personal suficiente para atender la demanda y su cobertura geográfica</w:t>
            </w:r>
          </w:p>
        </w:tc>
      </w:tr>
      <w:tr w:rsidR="00F501F0" w:rsidRPr="00F501F0" w:rsidTr="00F501F0">
        <w:trPr>
          <w:trHeight w:val="818"/>
        </w:trPr>
        <w:tc>
          <w:tcPr>
            <w:tcW w:w="1353" w:type="dxa"/>
            <w:tcBorders>
              <w:top w:val="single" w:sz="4" w:space="0" w:color="000000"/>
            </w:tcBorders>
            <w:shd w:val="clear" w:color="auto" w:fill="auto"/>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Recepción y Revisión de solicitudes</w:t>
            </w:r>
          </w:p>
        </w:tc>
        <w:tc>
          <w:tcPr>
            <w:tcW w:w="107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4</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1274" w:type="dxa"/>
            <w:tcBorders>
              <w:top w:val="single" w:sz="4" w:space="0" w:color="000000"/>
            </w:tcBorders>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Parcialmente</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Si</w:t>
            </w:r>
          </w:p>
        </w:tc>
        <w:tc>
          <w:tcPr>
            <w:tcW w:w="2002" w:type="dxa"/>
            <w:vMerge/>
            <w:vAlign w:val="center"/>
          </w:tcPr>
          <w:p w:rsidR="00F501F0" w:rsidRPr="00F501F0" w:rsidRDefault="00F501F0" w:rsidP="00F501F0">
            <w:pPr>
              <w:spacing w:after="120"/>
              <w:jc w:val="center"/>
              <w:rPr>
                <w:rFonts w:eastAsia="Arial"/>
                <w:sz w:val="20"/>
                <w:szCs w:val="20"/>
                <w:lang w:val="es-ES"/>
              </w:rPr>
            </w:pPr>
          </w:p>
        </w:tc>
      </w:tr>
      <w:tr w:rsidR="00F501F0" w:rsidRPr="00F501F0" w:rsidTr="00F501F0">
        <w:trPr>
          <w:trHeight w:val="558"/>
        </w:trPr>
        <w:tc>
          <w:tcPr>
            <w:tcW w:w="1353" w:type="dxa"/>
            <w:tcBorders>
              <w:top w:val="single" w:sz="4" w:space="0" w:color="000000"/>
            </w:tcBorders>
            <w:shd w:val="clear" w:color="auto" w:fill="auto"/>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Programación de entrega.</w:t>
            </w:r>
          </w:p>
        </w:tc>
        <w:tc>
          <w:tcPr>
            <w:tcW w:w="107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5</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127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Parcialmente</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3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2002" w:type="dxa"/>
            <w:vMerge/>
            <w:vAlign w:val="center"/>
          </w:tcPr>
          <w:p w:rsidR="00F501F0" w:rsidRPr="00F501F0" w:rsidRDefault="00F501F0" w:rsidP="00F501F0">
            <w:pPr>
              <w:spacing w:after="120"/>
              <w:jc w:val="center"/>
              <w:rPr>
                <w:rFonts w:eastAsia="Arial"/>
                <w:sz w:val="20"/>
                <w:szCs w:val="20"/>
                <w:lang w:val="es-ES"/>
              </w:rPr>
            </w:pPr>
          </w:p>
        </w:tc>
      </w:tr>
    </w:tbl>
    <w:p w:rsidR="00F501F0" w:rsidRPr="00F501F0" w:rsidRDefault="00F501F0" w:rsidP="00F501F0">
      <w:pPr>
        <w:spacing w:after="120"/>
        <w:jc w:val="both"/>
        <w:rPr>
          <w:rFonts w:eastAsia="Arial"/>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III.5. Seguimiento y Monitoreo del Programa Social.</w:t>
      </w:r>
    </w:p>
    <w:p w:rsidR="00F501F0" w:rsidRPr="00F501F0" w:rsidRDefault="00F501F0" w:rsidP="00F501F0">
      <w:pPr>
        <w:spacing w:after="120"/>
        <w:jc w:val="both"/>
        <w:rPr>
          <w:rFonts w:eastAsia="Arial"/>
          <w:b/>
          <w:sz w:val="20"/>
          <w:szCs w:val="20"/>
          <w:lang w:val="es-ES"/>
        </w:rPr>
      </w:pPr>
    </w:p>
    <w:tbl>
      <w:tblPr>
        <w:tblStyle w:val="Tablaconcuadrcula"/>
        <w:tblW w:w="9923" w:type="dxa"/>
        <w:tblLook w:val="04A0"/>
      </w:tblPr>
      <w:tblGrid>
        <w:gridCol w:w="1694"/>
        <w:gridCol w:w="2134"/>
        <w:gridCol w:w="1875"/>
        <w:gridCol w:w="1887"/>
        <w:gridCol w:w="2333"/>
      </w:tblGrid>
      <w:tr w:rsidR="00F501F0" w:rsidRPr="00F501F0" w:rsidTr="00F501F0">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Times New Roman"/>
                <w:b/>
                <w:bCs/>
                <w:color w:val="000000"/>
                <w:sz w:val="20"/>
                <w:szCs w:val="20"/>
              </w:rPr>
              <w:t>Nivel de objetivo</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Times New Roman"/>
                <w:b/>
                <w:bCs/>
                <w:color w:val="000000"/>
                <w:sz w:val="20"/>
                <w:szCs w:val="20"/>
              </w:rPr>
              <w:t>Nombre del indicador</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Times New Roman"/>
                <w:b/>
                <w:bCs/>
                <w:color w:val="000000"/>
                <w:sz w:val="20"/>
                <w:szCs w:val="20"/>
              </w:rPr>
              <w:t>Fórmula</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Times New Roman"/>
                <w:b/>
                <w:bCs/>
                <w:color w:val="000000"/>
                <w:sz w:val="20"/>
                <w:szCs w:val="20"/>
              </w:rPr>
              <w:t>Resultados 2016</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Times New Roman"/>
                <w:b/>
                <w:bCs/>
                <w:color w:val="000000"/>
                <w:sz w:val="20"/>
                <w:szCs w:val="20"/>
              </w:rPr>
              <w:t>Externalidades</w:t>
            </w:r>
          </w:p>
        </w:tc>
      </w:tr>
      <w:tr w:rsidR="00F501F0" w:rsidRPr="00F501F0" w:rsidTr="00F501F0">
        <w:tc>
          <w:tcPr>
            <w:tcW w:w="1694"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FIN</w:t>
            </w:r>
          </w:p>
        </w:tc>
        <w:tc>
          <w:tcPr>
            <w:tcW w:w="2134"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Variación en puntos porcentual de uniformes entregados con respecto al número de solicitudes recibidas</w:t>
            </w:r>
          </w:p>
        </w:tc>
        <w:tc>
          <w:tcPr>
            <w:tcW w:w="1875"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Uniformes entregados / número de solicitudes recibidas X 100</w:t>
            </w:r>
          </w:p>
        </w:tc>
        <w:tc>
          <w:tcPr>
            <w:tcW w:w="188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77.7%</w:t>
            </w:r>
          </w:p>
        </w:tc>
        <w:tc>
          <w:tcPr>
            <w:tcW w:w="2333" w:type="dxa"/>
            <w:vMerge w:val="restart"/>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Algunos factores permiten que el indicador no sea convincente debido a que: las autoridades de algunos planteles no permiten el acceso al personal para la entrega; algunos no cumplen en su totalidad con el trámite requerido o no es entregado en tiempo y forma; por cambios de domicilio o cambios en la matrícula escolar.</w:t>
            </w:r>
          </w:p>
        </w:tc>
      </w:tr>
      <w:tr w:rsidR="00F501F0" w:rsidRPr="00F501F0" w:rsidTr="00F501F0">
        <w:tc>
          <w:tcPr>
            <w:tcW w:w="1694"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PROPÓSITO</w:t>
            </w:r>
          </w:p>
        </w:tc>
        <w:tc>
          <w:tcPr>
            <w:tcW w:w="2134"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Variación en puntos porcentual de la cantidad de uniformes entregados con respecto a lo programado en las Reglas de Operación.</w:t>
            </w:r>
          </w:p>
        </w:tc>
        <w:tc>
          <w:tcPr>
            <w:tcW w:w="1875"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Número de uniformes entregados/número de uniformes programados X100</w:t>
            </w:r>
          </w:p>
        </w:tc>
        <w:tc>
          <w:tcPr>
            <w:tcW w:w="1887"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63%</w:t>
            </w:r>
          </w:p>
        </w:tc>
        <w:tc>
          <w:tcPr>
            <w:tcW w:w="2333" w:type="dxa"/>
            <w:vMerge/>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c>
          <w:tcPr>
            <w:tcW w:w="1694"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COMPONENTES</w:t>
            </w:r>
          </w:p>
        </w:tc>
        <w:tc>
          <w:tcPr>
            <w:tcW w:w="2134"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Variación en puntos porcentual de la cantidad de uniformes entregados con respecto a lo programado</w:t>
            </w:r>
          </w:p>
        </w:tc>
        <w:tc>
          <w:tcPr>
            <w:tcW w:w="1875"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Número de uniformes entregados /número de uniformes programados X 100</w:t>
            </w:r>
          </w:p>
        </w:tc>
        <w:tc>
          <w:tcPr>
            <w:tcW w:w="1887"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63%</w:t>
            </w:r>
          </w:p>
        </w:tc>
        <w:tc>
          <w:tcPr>
            <w:tcW w:w="2333" w:type="dxa"/>
            <w:vMerge/>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rPr>
          <w:trHeight w:val="1844"/>
        </w:trPr>
        <w:tc>
          <w:tcPr>
            <w:tcW w:w="1694" w:type="dxa"/>
            <w:vMerge w:val="restart"/>
            <w:tcBorders>
              <w:top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ACTIVIDADES</w:t>
            </w:r>
          </w:p>
        </w:tc>
        <w:tc>
          <w:tcPr>
            <w:tcW w:w="2134" w:type="dxa"/>
            <w:tcBorders>
              <w:top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 xml:space="preserve">Variación en puntos porcentual de la cantidad de solicitudes recibidas con respecto a las solicitudes programadas. </w:t>
            </w:r>
          </w:p>
        </w:tc>
        <w:tc>
          <w:tcPr>
            <w:tcW w:w="1875" w:type="dxa"/>
            <w:tcBorders>
              <w:top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Número de solicitudes recibidas/número de solicitudes reprogramados X 100</w:t>
            </w:r>
          </w:p>
        </w:tc>
        <w:tc>
          <w:tcPr>
            <w:tcW w:w="1887" w:type="dxa"/>
            <w:tcBorders>
              <w:top w:val="single" w:sz="4" w:space="0" w:color="000000"/>
              <w:bottom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22%</w:t>
            </w:r>
          </w:p>
        </w:tc>
        <w:tc>
          <w:tcPr>
            <w:tcW w:w="2333" w:type="dxa"/>
            <w:vMerge/>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rPr>
          <w:trHeight w:val="1154"/>
        </w:trPr>
        <w:tc>
          <w:tcPr>
            <w:tcW w:w="1694" w:type="dxa"/>
            <w:vMerge/>
            <w:vAlign w:val="center"/>
          </w:tcPr>
          <w:p w:rsidR="00F501F0" w:rsidRPr="00F501F0" w:rsidRDefault="00F501F0" w:rsidP="00F501F0">
            <w:pPr>
              <w:spacing w:after="120"/>
              <w:jc w:val="center"/>
              <w:rPr>
                <w:rFonts w:eastAsia="Times New Roman"/>
                <w:color w:val="000000"/>
                <w:sz w:val="20"/>
                <w:szCs w:val="20"/>
              </w:rPr>
            </w:pPr>
          </w:p>
        </w:tc>
        <w:tc>
          <w:tcPr>
            <w:tcW w:w="2134" w:type="dxa"/>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Variación en puntos porcentual de la cantidad de uniformes entregados con respecto a lo programado.</w:t>
            </w:r>
          </w:p>
        </w:tc>
        <w:tc>
          <w:tcPr>
            <w:tcW w:w="1875" w:type="dxa"/>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Número de uniformes entregados / número de uniformes programados X 100</w:t>
            </w:r>
          </w:p>
        </w:tc>
        <w:tc>
          <w:tcPr>
            <w:tcW w:w="1887" w:type="dxa"/>
            <w:tcBorders>
              <w:top w:val="single" w:sz="4" w:space="0" w:color="000000"/>
            </w:tcBorders>
            <w:vAlign w:val="center"/>
          </w:tcPr>
          <w:p w:rsidR="00F501F0" w:rsidRPr="00F501F0" w:rsidRDefault="00F501F0" w:rsidP="00F501F0">
            <w:pPr>
              <w:spacing w:after="120"/>
              <w:jc w:val="center"/>
              <w:rPr>
                <w:rFonts w:eastAsia="Times New Roman"/>
                <w:color w:val="000000"/>
                <w:sz w:val="20"/>
                <w:szCs w:val="20"/>
              </w:rPr>
            </w:pPr>
            <w:r w:rsidRPr="00F501F0">
              <w:rPr>
                <w:rFonts w:eastAsia="Times New Roman"/>
                <w:color w:val="000000"/>
                <w:sz w:val="20"/>
                <w:szCs w:val="20"/>
              </w:rPr>
              <w:t>63%</w:t>
            </w:r>
          </w:p>
        </w:tc>
        <w:tc>
          <w:tcPr>
            <w:tcW w:w="2333" w:type="dxa"/>
            <w:vMerge/>
            <w:vAlign w:val="center"/>
          </w:tcPr>
          <w:p w:rsidR="00F501F0" w:rsidRPr="00F501F0" w:rsidRDefault="00F501F0" w:rsidP="00F501F0">
            <w:pPr>
              <w:spacing w:after="120"/>
              <w:jc w:val="center"/>
              <w:rPr>
                <w:rFonts w:eastAsia="Arial"/>
                <w:b/>
                <w:sz w:val="20"/>
                <w:szCs w:val="20"/>
                <w:lang w:val="es-ES"/>
              </w:rPr>
            </w:pPr>
          </w:p>
        </w:tc>
      </w:tr>
    </w:tbl>
    <w:p w:rsidR="00F501F0" w:rsidRPr="00F501F0" w:rsidRDefault="00F501F0" w:rsidP="00F501F0">
      <w:pPr>
        <w:spacing w:after="120"/>
        <w:jc w:val="both"/>
        <w:rPr>
          <w:rFonts w:eastAsia="Arial"/>
          <w:b/>
          <w:sz w:val="20"/>
          <w:szCs w:val="20"/>
          <w:lang w:val="es-ES"/>
        </w:rPr>
      </w:pPr>
    </w:p>
    <w:tbl>
      <w:tblPr>
        <w:tblStyle w:val="Tablaconcuadrcula"/>
        <w:tblW w:w="9923" w:type="dxa"/>
        <w:tblLook w:val="04A0"/>
      </w:tblPr>
      <w:tblGrid>
        <w:gridCol w:w="4379"/>
        <w:gridCol w:w="2709"/>
        <w:gridCol w:w="2835"/>
      </w:tblGrid>
      <w:tr w:rsidR="00F501F0" w:rsidRPr="00F501F0" w:rsidTr="00F501F0">
        <w:trPr>
          <w:trHeight w:val="432"/>
        </w:trPr>
        <w:tc>
          <w:tcPr>
            <w:tcW w:w="4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Aspecto del seguimiento y monitoreo de los indicadores del programa social en 2016</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Arial"/>
                <w:b/>
                <w:color w:val="000000"/>
                <w:sz w:val="20"/>
                <w:szCs w:val="20"/>
                <w:lang w:val="es-ES"/>
              </w:rPr>
              <w:t>Valoración</w:t>
            </w:r>
          </w:p>
          <w:p w:rsidR="00F501F0" w:rsidRPr="00F501F0" w:rsidRDefault="00F501F0" w:rsidP="00F501F0">
            <w:pPr>
              <w:jc w:val="center"/>
              <w:rPr>
                <w:rFonts w:eastAsia="Arial"/>
                <w:b/>
                <w:color w:val="000000"/>
                <w:sz w:val="20"/>
                <w:szCs w:val="20"/>
                <w:lang w:val="es-ES"/>
              </w:rPr>
            </w:pPr>
            <w:r w:rsidRPr="00F501F0">
              <w:rPr>
                <w:rFonts w:eastAsia="Arial"/>
                <w:b/>
                <w:color w:val="000000"/>
                <w:sz w:val="20"/>
                <w:szCs w:val="20"/>
                <w:lang w:val="es-ES"/>
              </w:rPr>
              <w:t>(sí, parcialmente, no)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Justificación</w:t>
            </w:r>
          </w:p>
        </w:tc>
      </w:tr>
      <w:tr w:rsidR="00F501F0" w:rsidRPr="00F501F0" w:rsidTr="00F501F0">
        <w:tc>
          <w:tcPr>
            <w:tcW w:w="4379" w:type="dxa"/>
            <w:tcBorders>
              <w:top w:val="single" w:sz="4" w:space="0" w:color="000000"/>
            </w:tcBorders>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lastRenderedPageBreak/>
              <w:t>Se dio seguimiento a los indicadores con la periodicidad planteada inicialmente.</w:t>
            </w:r>
          </w:p>
        </w:tc>
        <w:tc>
          <w:tcPr>
            <w:tcW w:w="2709"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2835"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p>
        </w:tc>
      </w:tr>
      <w:tr w:rsidR="00F501F0" w:rsidRPr="00F501F0" w:rsidTr="0007603D">
        <w:tc>
          <w:tcPr>
            <w:tcW w:w="437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Se generó, recolectó y registró de forma adecuada y oportuna la información para el cálculo de los indicadores.</w:t>
            </w:r>
          </w:p>
        </w:tc>
        <w:tc>
          <w:tcPr>
            <w:tcW w:w="2709"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2835" w:type="dxa"/>
            <w:vAlign w:val="center"/>
          </w:tcPr>
          <w:p w:rsidR="00F501F0" w:rsidRPr="00F501F0" w:rsidRDefault="00F501F0" w:rsidP="00F501F0">
            <w:pPr>
              <w:spacing w:after="120"/>
              <w:jc w:val="center"/>
              <w:rPr>
                <w:rFonts w:eastAsia="Arial"/>
                <w:sz w:val="20"/>
                <w:szCs w:val="20"/>
                <w:lang w:val="es-ES"/>
              </w:rPr>
            </w:pPr>
          </w:p>
        </w:tc>
      </w:tr>
      <w:tr w:rsidR="00F501F0" w:rsidRPr="00F501F0" w:rsidTr="0007603D">
        <w:tc>
          <w:tcPr>
            <w:tcW w:w="437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Se cuentan con procedimientos estandarizados para generar la información y para el cálculo de los indicadores.</w:t>
            </w:r>
          </w:p>
        </w:tc>
        <w:tc>
          <w:tcPr>
            <w:tcW w:w="2709"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2835" w:type="dxa"/>
            <w:vAlign w:val="center"/>
          </w:tcPr>
          <w:p w:rsidR="00F501F0" w:rsidRPr="00F501F0" w:rsidRDefault="00F501F0" w:rsidP="00F501F0">
            <w:pPr>
              <w:spacing w:after="120"/>
              <w:jc w:val="center"/>
              <w:rPr>
                <w:rFonts w:eastAsia="Arial"/>
                <w:sz w:val="20"/>
                <w:szCs w:val="20"/>
                <w:lang w:val="es-ES"/>
              </w:rPr>
            </w:pPr>
          </w:p>
        </w:tc>
      </w:tr>
      <w:tr w:rsidR="00F501F0" w:rsidRPr="00F501F0" w:rsidTr="0007603D">
        <w:tc>
          <w:tcPr>
            <w:tcW w:w="437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Las áreas que inicialmente se designaron como responsables de calcular los indicadores lo llevaron a cabo en la práctica.</w:t>
            </w:r>
          </w:p>
        </w:tc>
        <w:tc>
          <w:tcPr>
            <w:tcW w:w="2709"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Si</w:t>
            </w:r>
          </w:p>
        </w:tc>
        <w:tc>
          <w:tcPr>
            <w:tcW w:w="2835" w:type="dxa"/>
            <w:vAlign w:val="center"/>
          </w:tcPr>
          <w:p w:rsidR="00F501F0" w:rsidRPr="00F501F0" w:rsidRDefault="00F501F0" w:rsidP="00F501F0">
            <w:pPr>
              <w:spacing w:after="120"/>
              <w:jc w:val="center"/>
              <w:rPr>
                <w:rFonts w:eastAsia="Arial"/>
                <w:sz w:val="20"/>
                <w:szCs w:val="20"/>
                <w:lang w:val="es-ES"/>
              </w:rPr>
            </w:pPr>
          </w:p>
        </w:tc>
      </w:tr>
      <w:tr w:rsidR="00F501F0" w:rsidRPr="00F501F0" w:rsidTr="0007603D">
        <w:tc>
          <w:tcPr>
            <w:tcW w:w="437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Los indicadores diseñados en 2016 en la práctica permitieron monitorear de forma adecuada el programa social.</w:t>
            </w:r>
          </w:p>
        </w:tc>
        <w:tc>
          <w:tcPr>
            <w:tcW w:w="2709"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2835"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Se debe realizar una reestructuración de los indicadores, así como delimitar las características de la población objetivo.</w:t>
            </w:r>
          </w:p>
        </w:tc>
      </w:tr>
      <w:tr w:rsidR="00F501F0" w:rsidRPr="00F501F0" w:rsidTr="0007603D">
        <w:tc>
          <w:tcPr>
            <w:tcW w:w="4379" w:type="dxa"/>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t>Los resultados de los indicadores sirvieron para la retroalimentación y mejora del Programa Social.</w:t>
            </w:r>
          </w:p>
        </w:tc>
        <w:tc>
          <w:tcPr>
            <w:tcW w:w="2709"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w:t>
            </w:r>
          </w:p>
        </w:tc>
        <w:tc>
          <w:tcPr>
            <w:tcW w:w="2835"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 existe un correcto planteamiento de los indicadores, por tanto, con contribuyen a mejorarlos.</w:t>
            </w:r>
          </w:p>
        </w:tc>
      </w:tr>
    </w:tbl>
    <w:p w:rsidR="00F501F0" w:rsidRPr="00F501F0" w:rsidRDefault="00F501F0" w:rsidP="00F501F0">
      <w:pPr>
        <w:spacing w:after="120"/>
        <w:jc w:val="both"/>
        <w:rPr>
          <w:rFonts w:eastAsia="Arial"/>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III.6. Valoración General de la Operación del Programa Social en 2016.</w:t>
      </w:r>
    </w:p>
    <w:p w:rsidR="00F501F0" w:rsidRPr="00F501F0" w:rsidRDefault="00F501F0" w:rsidP="00F501F0">
      <w:pPr>
        <w:spacing w:after="120"/>
        <w:jc w:val="both"/>
        <w:rPr>
          <w:rFonts w:eastAsia="Arial"/>
          <w:b/>
          <w:sz w:val="20"/>
          <w:szCs w:val="20"/>
          <w:lang w:val="es-ES"/>
        </w:rPr>
      </w:pPr>
    </w:p>
    <w:tbl>
      <w:tblPr>
        <w:tblStyle w:val="Tablaconcuadrcula"/>
        <w:tblW w:w="0" w:type="auto"/>
        <w:tblLook w:val="04A0"/>
      </w:tblPr>
      <w:tblGrid>
        <w:gridCol w:w="3226"/>
        <w:gridCol w:w="2729"/>
        <w:gridCol w:w="3099"/>
      </w:tblGrid>
      <w:tr w:rsidR="00F501F0" w:rsidRPr="00F501F0" w:rsidTr="00F501F0">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Times New Roman"/>
                <w:b/>
                <w:bCs/>
                <w:color w:val="000000"/>
                <w:sz w:val="20"/>
                <w:szCs w:val="20"/>
              </w:rPr>
              <w:t>Aspecto de la operación del programa social 2016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Times New Roman"/>
                <w:b/>
                <w:bCs/>
                <w:color w:val="000000"/>
                <w:sz w:val="20"/>
                <w:szCs w:val="20"/>
              </w:rPr>
            </w:pPr>
            <w:r w:rsidRPr="00F501F0">
              <w:rPr>
                <w:rFonts w:eastAsia="Times New Roman"/>
                <w:b/>
                <w:bCs/>
                <w:color w:val="000000"/>
                <w:sz w:val="20"/>
                <w:szCs w:val="20"/>
              </w:rPr>
              <w:t>Valoración</w:t>
            </w:r>
          </w:p>
          <w:p w:rsidR="00F501F0" w:rsidRPr="00F501F0" w:rsidRDefault="00F501F0" w:rsidP="00F501F0">
            <w:pPr>
              <w:spacing w:after="120"/>
              <w:jc w:val="center"/>
              <w:rPr>
                <w:rFonts w:eastAsia="Arial"/>
                <w:b/>
                <w:color w:val="000000"/>
                <w:sz w:val="20"/>
                <w:szCs w:val="20"/>
                <w:lang w:val="es-ES"/>
              </w:rPr>
            </w:pPr>
            <w:r w:rsidRPr="00F501F0">
              <w:rPr>
                <w:rFonts w:eastAsia="Times New Roman"/>
                <w:b/>
                <w:bCs/>
                <w:color w:val="000000"/>
                <w:sz w:val="20"/>
                <w:szCs w:val="20"/>
              </w:rPr>
              <w:t>(si, parcialmente, no)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Times New Roman"/>
                <w:b/>
                <w:bCs/>
                <w:color w:val="000000"/>
                <w:sz w:val="20"/>
                <w:szCs w:val="20"/>
              </w:rPr>
              <w:t>Observaciones</w:t>
            </w:r>
          </w:p>
        </w:tc>
      </w:tr>
      <w:tr w:rsidR="00F501F0" w:rsidRPr="00F501F0" w:rsidTr="00F501F0">
        <w:tc>
          <w:tcPr>
            <w:tcW w:w="3544"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El programa social contó con el personal suficiente y con los perfiles y capacitación requeridos para su operación adecuada</w:t>
            </w:r>
          </w:p>
        </w:tc>
        <w:tc>
          <w:tcPr>
            <w:tcW w:w="2977"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tcBorders>
              <w:top w:val="single" w:sz="4" w:space="0" w:color="000000"/>
            </w:tcBorders>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El programa social fue operado de acuerdo a lo establecido en sus Reglas de Operación 2016</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Los recursos financieros destinados en 2016 fueron suficientes y adecuados para la operación del programa social</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El programa social atendió a la población objetivo establecida en las Reglas de Operación 2016</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La infraestructura o capacidad instalada para operar el programa social es la suficiente y adecuada</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El programa social cuenta con procesos equivalentes a todos los procesos del Modelo General</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Parcialmente</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xml:space="preserve">Con excepción de los rubros de “Obtención de bienes y/o Servicios”; “Incidencias” y “Seguimiento y Monitoreo”, se cumplen con todos los demás </w:t>
            </w:r>
            <w:r w:rsidRPr="00F501F0">
              <w:rPr>
                <w:rFonts w:eastAsia="Times New Roman"/>
                <w:color w:val="000000"/>
                <w:sz w:val="20"/>
                <w:szCs w:val="20"/>
              </w:rPr>
              <w:lastRenderedPageBreak/>
              <w:t>procesos.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lastRenderedPageBreak/>
              <w:t>Se cuenta con documentos que normen todos los procesos del programa social</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Los procesos que están documentados son del conocimiento de todas las personas operadoras del programa social</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Los procesos del programa social están estandarizados, es decir, son utilizados por todas las instancias ejecutoras.</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Los tiempos establecidos para la operación del programa social a través de sus diferentes procesos son adecuados y acordes a lo planeado</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La coordinación entre actores involucrados para la ejecución del programa social es la adecuada.</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Se cuenta con un sistema de monitoreo e indicadores de gestión que retroalimenten los procesos operativos que desarrollan las personas operadoras.</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Se cuenta con mecanismos para la implementación sistemática de mejoras</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r w:rsidR="00F501F0" w:rsidRPr="00F501F0" w:rsidTr="0007603D">
        <w:tc>
          <w:tcPr>
            <w:tcW w:w="3544"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Existen mecanismos para conocer la satisfacción de las personas beneficiarias respecto de los bienes y o servicios que ofrece el programa social.</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Si</w:t>
            </w:r>
          </w:p>
        </w:tc>
        <w:tc>
          <w:tcPr>
            <w:tcW w:w="3402" w:type="dxa"/>
            <w:vAlign w:val="bottom"/>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 </w:t>
            </w:r>
          </w:p>
        </w:tc>
      </w:tr>
    </w:tbl>
    <w:p w:rsidR="00F501F0" w:rsidRPr="00F501F0" w:rsidRDefault="00F501F0" w:rsidP="00F501F0">
      <w:pPr>
        <w:spacing w:after="120"/>
        <w:jc w:val="both"/>
        <w:rPr>
          <w:rFonts w:eastAsia="Arial"/>
          <w:b/>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IV. EVALUACIÓN DE SATISFACCIÓN DE LAS PERSONAS BENEFICIARIAS DEL PROGRAMA SOCIAL.</w:t>
      </w:r>
    </w:p>
    <w:p w:rsidR="00F501F0" w:rsidRPr="00F501F0" w:rsidRDefault="00F501F0" w:rsidP="00F501F0">
      <w:pPr>
        <w:spacing w:after="120"/>
        <w:jc w:val="both"/>
        <w:rPr>
          <w:rFonts w:eastAsia="Arial"/>
          <w:b/>
          <w:sz w:val="20"/>
          <w:szCs w:val="20"/>
          <w:lang w:val="es-ES"/>
        </w:rPr>
      </w:pPr>
    </w:p>
    <w:tbl>
      <w:tblPr>
        <w:tblStyle w:val="Tablaconcuadrcula"/>
        <w:tblW w:w="9923" w:type="dxa"/>
        <w:tblLayout w:type="fixed"/>
        <w:tblLook w:val="04A0"/>
      </w:tblPr>
      <w:tblGrid>
        <w:gridCol w:w="1318"/>
        <w:gridCol w:w="3498"/>
        <w:gridCol w:w="1563"/>
        <w:gridCol w:w="1560"/>
        <w:gridCol w:w="1984"/>
      </w:tblGrid>
      <w:tr w:rsidR="00F501F0" w:rsidRPr="00F501F0" w:rsidTr="00F501F0">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Categorías</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Aspectos a valorar</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Reactivo instrumento 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Resultados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Interpretación</w:t>
            </w:r>
          </w:p>
        </w:tc>
      </w:tr>
      <w:tr w:rsidR="00F501F0" w:rsidRPr="00F501F0" w:rsidTr="00F501F0">
        <w:trPr>
          <w:trHeight w:val="1759"/>
        </w:trPr>
        <w:tc>
          <w:tcPr>
            <w:tcW w:w="1318"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Expectativas</w:t>
            </w:r>
          </w:p>
        </w:tc>
        <w:tc>
          <w:tcPr>
            <w:tcW w:w="3498"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Grado que cubriría sus necesidades individuales, familiares y colectivas.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Grado o ponderación antes de recibir del beneficio.</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Seguridad que se crea al esperar recibir apoyo.</w:t>
            </w:r>
          </w:p>
        </w:tc>
        <w:tc>
          <w:tcPr>
            <w:tcW w:w="1563" w:type="dxa"/>
            <w:tcBorders>
              <w:top w:val="single" w:sz="4" w:space="0" w:color="000000"/>
            </w:tcBorders>
            <w:vAlign w:val="center"/>
          </w:tcPr>
          <w:p w:rsidR="00F501F0" w:rsidRPr="00F501F0" w:rsidRDefault="00F501F0" w:rsidP="00F501F0">
            <w:pPr>
              <w:jc w:val="center"/>
              <w:rPr>
                <w:rFonts w:eastAsia="Arial"/>
                <w:color w:val="000000"/>
                <w:sz w:val="20"/>
                <w:szCs w:val="20"/>
              </w:rPr>
            </w:pPr>
            <w:r w:rsidRPr="00F501F0">
              <w:rPr>
                <w:rFonts w:eastAsia="Arial"/>
                <w:color w:val="000000"/>
                <w:sz w:val="20"/>
                <w:szCs w:val="20"/>
              </w:rPr>
              <w:t>¿Cuánto considera usted que le ayuda el apoyo recibido?</w:t>
            </w:r>
          </w:p>
          <w:p w:rsidR="00F501F0" w:rsidRPr="00F501F0" w:rsidRDefault="00F501F0" w:rsidP="00F501F0">
            <w:pPr>
              <w:jc w:val="center"/>
              <w:rPr>
                <w:rFonts w:eastAsia="Arial"/>
                <w:color w:val="000000"/>
                <w:sz w:val="20"/>
                <w:szCs w:val="20"/>
              </w:rPr>
            </w:pPr>
          </w:p>
          <w:p w:rsidR="00F501F0" w:rsidRPr="00F501F0" w:rsidRDefault="00F501F0" w:rsidP="00F501F0">
            <w:pPr>
              <w:spacing w:after="120"/>
              <w:jc w:val="center"/>
              <w:rPr>
                <w:rFonts w:eastAsia="Arial"/>
                <w:sz w:val="20"/>
                <w:szCs w:val="20"/>
                <w:lang w:val="es-ES"/>
              </w:rPr>
            </w:pPr>
          </w:p>
        </w:tc>
        <w:tc>
          <w:tcPr>
            <w:tcW w:w="156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A) Mucho, 90%</w:t>
            </w:r>
          </w:p>
        </w:tc>
        <w:tc>
          <w:tcPr>
            <w:tcW w:w="1984"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El apoyo se da en especie contribuyendo a aminorar los gastos escolares de la familia.</w:t>
            </w:r>
          </w:p>
        </w:tc>
      </w:tr>
      <w:tr w:rsidR="00F501F0" w:rsidRPr="00F501F0" w:rsidTr="0007603D">
        <w:trPr>
          <w:trHeight w:val="4429"/>
        </w:trPr>
        <w:tc>
          <w:tcPr>
            <w:tcW w:w="131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lastRenderedPageBreak/>
              <w:t>Imagen del Programa</w:t>
            </w:r>
          </w:p>
        </w:tc>
        <w:tc>
          <w:tcPr>
            <w:tcW w:w="349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Información publicitaria del programa (conocimiento general del programa, la frecuencia con que se recibe información, conocimiento a través de experiencias previas de otras personas)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Información acerca de la persona beneficiaria del programa (conocimiento del programa)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Funcionamiento del programa.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Grado o nivel de conocimiento del motivo por el que recibe el apoyo.</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Conocimiento de los derechos y obligaciones.</w:t>
            </w:r>
          </w:p>
        </w:tc>
        <w:tc>
          <w:tcPr>
            <w:tcW w:w="1563" w:type="dxa"/>
            <w:vAlign w:val="center"/>
          </w:tcPr>
          <w:p w:rsidR="00F501F0" w:rsidRPr="00F501F0" w:rsidRDefault="00F501F0" w:rsidP="00F501F0">
            <w:pPr>
              <w:spacing w:after="120"/>
              <w:jc w:val="center"/>
              <w:rPr>
                <w:rFonts w:eastAsia="Arial"/>
                <w:sz w:val="20"/>
                <w:szCs w:val="20"/>
                <w:lang w:val="es-ES"/>
              </w:rPr>
            </w:pPr>
            <w:r w:rsidRPr="00F501F0">
              <w:rPr>
                <w:rFonts w:eastAsia="Arial"/>
                <w:color w:val="000000"/>
                <w:sz w:val="20"/>
                <w:szCs w:val="20"/>
              </w:rPr>
              <w:t>¿Cómo se enteró usted del programa social del cual se está beneficiando?</w:t>
            </w:r>
          </w:p>
        </w:tc>
        <w:tc>
          <w:tcPr>
            <w:tcW w:w="156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A) Propaganda Oficial, 90%.</w:t>
            </w:r>
          </w:p>
        </w:tc>
        <w:tc>
          <w:tcPr>
            <w:tcW w:w="1984"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Dado el tipo de apoyo, se entablan reuniones con los representantes de las mesas directivas, a quienes se les otorga capacitación y propaganda oficial para la difusión del programa.</w:t>
            </w:r>
          </w:p>
        </w:tc>
      </w:tr>
      <w:tr w:rsidR="00F501F0" w:rsidRPr="00F501F0" w:rsidTr="0007603D">
        <w:tc>
          <w:tcPr>
            <w:tcW w:w="131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Cohesión Social</w:t>
            </w:r>
          </w:p>
        </w:tc>
        <w:tc>
          <w:tcPr>
            <w:tcW w:w="349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Cohesión familiar.</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Participación en actividades comunitarias diferentes a las del programa social.</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Ponderación de la persona beneficiaría respecto a la cohesión social de su comunidad tras haber recibido el apoyo.</w:t>
            </w:r>
          </w:p>
        </w:tc>
        <w:tc>
          <w:tcPr>
            <w:tcW w:w="1563"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 Aplica</w:t>
            </w:r>
          </w:p>
        </w:tc>
        <w:tc>
          <w:tcPr>
            <w:tcW w:w="156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 Aplica</w:t>
            </w:r>
          </w:p>
        </w:tc>
        <w:tc>
          <w:tcPr>
            <w:tcW w:w="1984"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 Aplica</w:t>
            </w:r>
          </w:p>
        </w:tc>
      </w:tr>
      <w:tr w:rsidR="00F501F0" w:rsidRPr="00F501F0" w:rsidTr="0007603D">
        <w:tc>
          <w:tcPr>
            <w:tcW w:w="131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Calidad de la Gestión</w:t>
            </w:r>
          </w:p>
        </w:tc>
        <w:tc>
          <w:tcPr>
            <w:tcW w:w="349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Trato al solicitar o recibir servicio relacionado con el beneficio del programa.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Tiempo de respuesta.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Asignación de beneficios con oportunidad.</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Disponibilidad y suficiencia de la información relacionada con el programa.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Conocimiento de los mecanismos de atención de incidencias.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Tiempo de respuesta y opinión del resultado de la incidencia.</w:t>
            </w:r>
          </w:p>
        </w:tc>
        <w:tc>
          <w:tcPr>
            <w:tcW w:w="1563" w:type="dxa"/>
            <w:vAlign w:val="center"/>
          </w:tcPr>
          <w:p w:rsidR="00F501F0" w:rsidRPr="00F501F0" w:rsidRDefault="00F501F0" w:rsidP="00F501F0">
            <w:pPr>
              <w:spacing w:after="120"/>
              <w:jc w:val="center"/>
              <w:rPr>
                <w:rFonts w:eastAsia="Arial"/>
                <w:sz w:val="20"/>
                <w:szCs w:val="20"/>
                <w:lang w:val="es-ES"/>
              </w:rPr>
            </w:pPr>
            <w:r w:rsidRPr="00F501F0">
              <w:rPr>
                <w:rFonts w:eastAsia="Arial"/>
                <w:color w:val="000000"/>
                <w:sz w:val="20"/>
                <w:szCs w:val="20"/>
              </w:rPr>
              <w:t>¿Cómo fue el trato del personal que le atendió al recibir el apoyo?</w:t>
            </w:r>
          </w:p>
        </w:tc>
        <w:tc>
          <w:tcPr>
            <w:tcW w:w="156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A) Bueno, 92%.</w:t>
            </w:r>
          </w:p>
        </w:tc>
        <w:tc>
          <w:tcPr>
            <w:tcW w:w="1984"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El personal está ampliamente capacitado y experimentado para la ejecución del programa.</w:t>
            </w:r>
          </w:p>
        </w:tc>
      </w:tr>
      <w:tr w:rsidR="00F501F0" w:rsidRPr="00F501F0" w:rsidTr="0007603D">
        <w:tc>
          <w:tcPr>
            <w:tcW w:w="131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Calidad del Beneficio</w:t>
            </w:r>
          </w:p>
        </w:tc>
        <w:tc>
          <w:tcPr>
            <w:tcW w:w="349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Evaluación de las características del beneficio.</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Grado o ponderación después de la entrega del beneficio.</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Grado o nivel cubierto de las necesidades por el beneficio.</w:t>
            </w:r>
          </w:p>
        </w:tc>
        <w:tc>
          <w:tcPr>
            <w:tcW w:w="1563" w:type="dxa"/>
            <w:vAlign w:val="center"/>
          </w:tcPr>
          <w:p w:rsidR="00F501F0" w:rsidRPr="00F501F0" w:rsidRDefault="00F501F0" w:rsidP="00F501F0">
            <w:pPr>
              <w:jc w:val="center"/>
              <w:rPr>
                <w:rFonts w:eastAsia="Arial"/>
                <w:color w:val="000000"/>
                <w:sz w:val="20"/>
                <w:szCs w:val="20"/>
              </w:rPr>
            </w:pPr>
            <w:r w:rsidRPr="00F501F0">
              <w:rPr>
                <w:rFonts w:eastAsia="Arial"/>
                <w:color w:val="000000"/>
                <w:sz w:val="20"/>
                <w:szCs w:val="20"/>
              </w:rPr>
              <w:t>¿Cómo considera usted el funcionamiento del programa?</w:t>
            </w:r>
          </w:p>
          <w:p w:rsidR="00F501F0" w:rsidRPr="00F501F0" w:rsidRDefault="00F501F0" w:rsidP="00F501F0">
            <w:pPr>
              <w:spacing w:after="120"/>
              <w:jc w:val="center"/>
              <w:rPr>
                <w:rFonts w:eastAsia="Arial"/>
                <w:sz w:val="20"/>
                <w:szCs w:val="20"/>
                <w:lang w:val="es-ES"/>
              </w:rPr>
            </w:pPr>
          </w:p>
        </w:tc>
        <w:tc>
          <w:tcPr>
            <w:tcW w:w="156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A) Bueno, 92%.</w:t>
            </w:r>
          </w:p>
        </w:tc>
        <w:tc>
          <w:tcPr>
            <w:tcW w:w="1984"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El programa genera mecanismos de coordinación con la representación de las mesas directivas a efecto de lograr mayor eficiencia en la entrega del apoyo.</w:t>
            </w:r>
          </w:p>
        </w:tc>
      </w:tr>
      <w:tr w:rsidR="00F501F0" w:rsidRPr="00F501F0" w:rsidTr="0007603D">
        <w:tc>
          <w:tcPr>
            <w:tcW w:w="131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Contraprestación</w:t>
            </w:r>
          </w:p>
        </w:tc>
        <w:tc>
          <w:tcPr>
            <w:tcW w:w="349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Tipo de compromiso adquirido.</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 xml:space="preserve">Frecuencia con que se realizan los compromisos adquiridos a través del </w:t>
            </w:r>
            <w:r w:rsidRPr="00F501F0">
              <w:rPr>
                <w:rFonts w:eastAsia="Arial"/>
                <w:sz w:val="20"/>
                <w:szCs w:val="20"/>
                <w:lang w:val="es-ES"/>
              </w:rPr>
              <w:lastRenderedPageBreak/>
              <w:t>programa.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Costos relacionados con la realización de la contraprestación (gastos de transporte, tiempo invertido, días que no trabajan por hacer actividades del programa, etc.)</w:t>
            </w:r>
          </w:p>
        </w:tc>
        <w:tc>
          <w:tcPr>
            <w:tcW w:w="1563"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lastRenderedPageBreak/>
              <w:t>No Aplica</w:t>
            </w:r>
          </w:p>
        </w:tc>
        <w:tc>
          <w:tcPr>
            <w:tcW w:w="156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 Aplica</w:t>
            </w:r>
          </w:p>
        </w:tc>
        <w:tc>
          <w:tcPr>
            <w:tcW w:w="1984"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 Aplica</w:t>
            </w:r>
          </w:p>
        </w:tc>
      </w:tr>
      <w:tr w:rsidR="00F501F0" w:rsidRPr="00F501F0" w:rsidTr="0007603D">
        <w:tc>
          <w:tcPr>
            <w:tcW w:w="131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lastRenderedPageBreak/>
              <w:t>Satisfacción</w:t>
            </w:r>
          </w:p>
        </w:tc>
        <w:tc>
          <w:tcPr>
            <w:tcW w:w="3498"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Grado de conocimiento del programa como derecho.</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Opinión del beneficiario sobre el programa implementado por el gobierno para abatir su condición de pobreza.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Confirmación o invalidación de la expectativa generada por el beneficiario.</w:t>
            </w:r>
          </w:p>
        </w:tc>
        <w:tc>
          <w:tcPr>
            <w:tcW w:w="1563"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rPr>
              <w:t>¿Se encuentra usted satisfecho con el beneficio que le otorga el programa social?</w:t>
            </w:r>
          </w:p>
        </w:tc>
        <w:tc>
          <w:tcPr>
            <w:tcW w:w="1560"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A) Si, 96%.</w:t>
            </w:r>
          </w:p>
        </w:tc>
        <w:tc>
          <w:tcPr>
            <w:tcW w:w="1984"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El apoyo se da en especie, la cual forma parte fundamental en las actividades básicas que desempeñan los niños en su vida escolar.</w:t>
            </w:r>
          </w:p>
        </w:tc>
      </w:tr>
    </w:tbl>
    <w:p w:rsidR="00F501F0" w:rsidRPr="00F501F0" w:rsidRDefault="00F501F0" w:rsidP="00F501F0">
      <w:pPr>
        <w:spacing w:after="120"/>
        <w:jc w:val="both"/>
        <w:rPr>
          <w:rFonts w:eastAsia="Arial"/>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 DISEÑO DEL LEVANTAMIENTO DE PANEL DEL PROGRAMA SOCIAL</w:t>
      </w:r>
    </w:p>
    <w:p w:rsidR="00F501F0" w:rsidRPr="00F501F0" w:rsidRDefault="00F501F0" w:rsidP="00F501F0">
      <w:pPr>
        <w:spacing w:after="120"/>
        <w:jc w:val="both"/>
        <w:rPr>
          <w:rFonts w:eastAsia="Arial"/>
          <w:b/>
          <w:sz w:val="20"/>
          <w:szCs w:val="20"/>
          <w:lang w:val="es-ES"/>
        </w:rPr>
      </w:pPr>
    </w:p>
    <w:tbl>
      <w:tblPr>
        <w:tblStyle w:val="Tablaconcuadrcula"/>
        <w:tblW w:w="9923" w:type="dxa"/>
        <w:tblLook w:val="04A0"/>
      </w:tblPr>
      <w:tblGrid>
        <w:gridCol w:w="8112"/>
        <w:gridCol w:w="1811"/>
      </w:tblGrid>
      <w:tr w:rsidR="00F501F0" w:rsidRPr="00F501F0" w:rsidTr="00F501F0">
        <w:tc>
          <w:tcPr>
            <w:tcW w:w="8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Poblaciones</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Número de personas</w:t>
            </w:r>
          </w:p>
        </w:tc>
      </w:tr>
      <w:tr w:rsidR="00F501F0" w:rsidRPr="00F501F0" w:rsidTr="00F501F0">
        <w:tc>
          <w:tcPr>
            <w:tcW w:w="8112" w:type="dxa"/>
            <w:tcBorders>
              <w:top w:val="single" w:sz="4" w:space="0" w:color="000000"/>
            </w:tcBorders>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t>Población beneficiaria que participó en el levantamiento de la Línea Base.</w:t>
            </w:r>
          </w:p>
        </w:tc>
        <w:tc>
          <w:tcPr>
            <w:tcW w:w="1811"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382</w:t>
            </w:r>
          </w:p>
        </w:tc>
      </w:tr>
      <w:tr w:rsidR="00F501F0" w:rsidRPr="00F501F0" w:rsidTr="0007603D">
        <w:tc>
          <w:tcPr>
            <w:tcW w:w="8112" w:type="dxa"/>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t>Población que participó en el levantamiento de la línea base activa en el programa en 2017 (A)</w:t>
            </w:r>
          </w:p>
        </w:tc>
        <w:tc>
          <w:tcPr>
            <w:tcW w:w="1811"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69</w:t>
            </w:r>
          </w:p>
        </w:tc>
      </w:tr>
      <w:tr w:rsidR="00F501F0" w:rsidRPr="00F501F0" w:rsidTr="0007603D">
        <w:tc>
          <w:tcPr>
            <w:tcW w:w="8112" w:type="dxa"/>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1811"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88</w:t>
            </w:r>
          </w:p>
        </w:tc>
      </w:tr>
      <w:tr w:rsidR="00F501F0" w:rsidRPr="00F501F0" w:rsidTr="0007603D">
        <w:tc>
          <w:tcPr>
            <w:tcW w:w="8112" w:type="dxa"/>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t>Población muestra para el levantamiento de Panel (A+B)</w:t>
            </w:r>
          </w:p>
        </w:tc>
        <w:tc>
          <w:tcPr>
            <w:tcW w:w="1811" w:type="dxa"/>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156</w:t>
            </w:r>
          </w:p>
        </w:tc>
      </w:tr>
    </w:tbl>
    <w:p w:rsidR="00F501F0" w:rsidRPr="00F501F0" w:rsidRDefault="00F501F0" w:rsidP="00F501F0">
      <w:pPr>
        <w:spacing w:after="120"/>
        <w:jc w:val="both"/>
        <w:rPr>
          <w:rFonts w:eastAsia="Arial"/>
          <w:b/>
          <w:sz w:val="20"/>
          <w:szCs w:val="20"/>
        </w:rPr>
      </w:pPr>
    </w:p>
    <w:p w:rsidR="00F501F0" w:rsidRPr="00F501F0" w:rsidRDefault="00F501F0" w:rsidP="00F501F0">
      <w:pPr>
        <w:spacing w:after="120"/>
        <w:jc w:val="both"/>
        <w:rPr>
          <w:rFonts w:eastAsia="Arial"/>
          <w:b/>
          <w:sz w:val="20"/>
          <w:szCs w:val="20"/>
        </w:rPr>
      </w:pPr>
      <w:r w:rsidRPr="00F501F0">
        <w:rPr>
          <w:rFonts w:eastAsia="Arial"/>
          <w:b/>
          <w:sz w:val="20"/>
          <w:szCs w:val="20"/>
        </w:rPr>
        <w:t>Características de la muestra Levantamiento de Panel.</w:t>
      </w:r>
    </w:p>
    <w:p w:rsidR="00F501F0" w:rsidRPr="00F501F0" w:rsidRDefault="00F501F0" w:rsidP="00F501F0">
      <w:pPr>
        <w:spacing w:after="120"/>
        <w:jc w:val="both"/>
        <w:rPr>
          <w:rFonts w:eastAsia="Arial"/>
          <w:b/>
          <w:sz w:val="20"/>
          <w:szCs w:val="20"/>
        </w:rPr>
      </w:pPr>
    </w:p>
    <w:tbl>
      <w:tblPr>
        <w:tblStyle w:val="Tablaconcuadrcula"/>
        <w:tblW w:w="9931" w:type="dxa"/>
        <w:tblLook w:val="04A0"/>
      </w:tblPr>
      <w:tblGrid>
        <w:gridCol w:w="1526"/>
        <w:gridCol w:w="1621"/>
        <w:gridCol w:w="1081"/>
        <w:gridCol w:w="1053"/>
        <w:gridCol w:w="1164"/>
        <w:gridCol w:w="1080"/>
        <w:gridCol w:w="1171"/>
        <w:gridCol w:w="1235"/>
      </w:tblGrid>
      <w:tr w:rsidR="00F501F0" w:rsidRPr="00F501F0" w:rsidTr="00F501F0">
        <w:trPr>
          <w:trHeight w:val="582"/>
        </w:trPr>
        <w:tc>
          <w:tcPr>
            <w:tcW w:w="1526" w:type="dxa"/>
            <w:vMerge w:val="restart"/>
            <w:tcBorders>
              <w:top w:val="single" w:sz="4" w:space="0" w:color="000000"/>
              <w:left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Perfil requerido por el programa social</w:t>
            </w:r>
          </w:p>
        </w:tc>
        <w:tc>
          <w:tcPr>
            <w:tcW w:w="1621" w:type="dxa"/>
            <w:vMerge w:val="restart"/>
            <w:tcBorders>
              <w:top w:val="single" w:sz="4" w:space="0" w:color="000000"/>
              <w:left w:val="single" w:sz="4" w:space="0" w:color="000000"/>
              <w:right w:val="single" w:sz="4" w:space="0" w:color="000000"/>
            </w:tcBorders>
            <w:shd w:val="clear" w:color="auto" w:fill="auto"/>
            <w:vAlign w:val="center"/>
          </w:tcPr>
          <w:p w:rsidR="00F501F0" w:rsidRPr="00F501F0" w:rsidRDefault="00F501F0" w:rsidP="00F501F0">
            <w:pPr>
              <w:jc w:val="center"/>
              <w:rPr>
                <w:rFonts w:eastAsia="Arial"/>
                <w:b/>
                <w:color w:val="000000"/>
                <w:sz w:val="20"/>
                <w:szCs w:val="20"/>
                <w:lang w:val="es-ES"/>
              </w:rPr>
            </w:pPr>
            <w:r w:rsidRPr="00F501F0">
              <w:rPr>
                <w:rFonts w:eastAsia="Times New Roman"/>
                <w:b/>
                <w:bCs/>
                <w:color w:val="000000"/>
                <w:sz w:val="20"/>
                <w:szCs w:val="20"/>
              </w:rPr>
              <w:t>Características del beneficiario</w:t>
            </w:r>
          </w:p>
        </w:tc>
        <w:tc>
          <w:tcPr>
            <w:tcW w:w="2134" w:type="dxa"/>
            <w:gridSpan w:val="2"/>
            <w:tcBorders>
              <w:top w:val="single" w:sz="4" w:space="0" w:color="000000"/>
              <w:left w:val="single" w:sz="4" w:space="0" w:color="000000"/>
              <w:bottom w:val="single" w:sz="4" w:space="0" w:color="000000"/>
              <w:right w:val="single" w:sz="4" w:space="0" w:color="000000"/>
            </w:tcBorders>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Población Línea base 2016</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Población activa en 2017</w:t>
            </w:r>
          </w:p>
        </w:tc>
        <w:tc>
          <w:tcPr>
            <w:tcW w:w="2406" w:type="dxa"/>
            <w:gridSpan w:val="2"/>
            <w:tcBorders>
              <w:top w:val="single" w:sz="4" w:space="0" w:color="000000"/>
              <w:left w:val="single" w:sz="4" w:space="0" w:color="000000"/>
              <w:bottom w:val="single" w:sz="4" w:space="0" w:color="000000"/>
              <w:right w:val="single" w:sz="4" w:space="0" w:color="000000"/>
            </w:tcBorders>
            <w:vAlign w:val="center"/>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Población Inactiva 2017 que se puede localizar</w:t>
            </w:r>
          </w:p>
        </w:tc>
      </w:tr>
      <w:tr w:rsidR="00F501F0" w:rsidRPr="00F501F0" w:rsidTr="00F501F0">
        <w:trPr>
          <w:trHeight w:val="274"/>
        </w:trPr>
        <w:tc>
          <w:tcPr>
            <w:tcW w:w="1526" w:type="dxa"/>
            <w:vMerge/>
            <w:tcBorders>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Times New Roman"/>
                <w:b/>
                <w:bCs/>
                <w:color w:val="000000"/>
                <w:sz w:val="20"/>
                <w:szCs w:val="20"/>
              </w:rPr>
            </w:pPr>
          </w:p>
        </w:tc>
        <w:tc>
          <w:tcPr>
            <w:tcW w:w="1621" w:type="dxa"/>
            <w:vMerge/>
            <w:tcBorders>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jc w:val="center"/>
              <w:rPr>
                <w:rFonts w:eastAsia="Times New Roman"/>
                <w:b/>
                <w:bCs/>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M</w:t>
            </w:r>
          </w:p>
        </w:tc>
        <w:tc>
          <w:tcPr>
            <w:tcW w:w="1053" w:type="dxa"/>
            <w:tcBorders>
              <w:top w:val="single" w:sz="4" w:space="0" w:color="000000"/>
              <w:left w:val="single" w:sz="4" w:space="0" w:color="000000"/>
              <w:bottom w:val="single" w:sz="4" w:space="0" w:color="000000"/>
              <w:right w:val="single" w:sz="4" w:space="0" w:color="000000"/>
            </w:tcBorders>
            <w:vAlign w:val="center"/>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F</w:t>
            </w:r>
          </w:p>
        </w:tc>
        <w:tc>
          <w:tcPr>
            <w:tcW w:w="1164" w:type="dxa"/>
            <w:tcBorders>
              <w:top w:val="single" w:sz="4" w:space="0" w:color="000000"/>
              <w:left w:val="single" w:sz="4" w:space="0" w:color="000000"/>
              <w:bottom w:val="single" w:sz="4" w:space="0" w:color="000000"/>
              <w:right w:val="single" w:sz="4" w:space="0" w:color="000000"/>
            </w:tcBorders>
            <w:vAlign w:val="center"/>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M</w:t>
            </w:r>
          </w:p>
        </w:tc>
        <w:tc>
          <w:tcPr>
            <w:tcW w:w="1080" w:type="dxa"/>
            <w:tcBorders>
              <w:top w:val="single" w:sz="4" w:space="0" w:color="000000"/>
              <w:left w:val="single" w:sz="4" w:space="0" w:color="000000"/>
              <w:bottom w:val="single" w:sz="4" w:space="0" w:color="000000"/>
              <w:right w:val="single" w:sz="4" w:space="0" w:color="000000"/>
            </w:tcBorders>
            <w:vAlign w:val="center"/>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F</w:t>
            </w:r>
          </w:p>
        </w:tc>
        <w:tc>
          <w:tcPr>
            <w:tcW w:w="1171" w:type="dxa"/>
            <w:tcBorders>
              <w:top w:val="single" w:sz="4" w:space="0" w:color="000000"/>
              <w:left w:val="single" w:sz="4" w:space="0" w:color="000000"/>
              <w:bottom w:val="single" w:sz="4" w:space="0" w:color="000000"/>
              <w:right w:val="single" w:sz="4" w:space="0" w:color="000000"/>
            </w:tcBorders>
            <w:vAlign w:val="center"/>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M</w:t>
            </w:r>
          </w:p>
        </w:tc>
        <w:tc>
          <w:tcPr>
            <w:tcW w:w="1235" w:type="dxa"/>
            <w:tcBorders>
              <w:top w:val="single" w:sz="4" w:space="0" w:color="000000"/>
              <w:left w:val="single" w:sz="4" w:space="0" w:color="000000"/>
              <w:bottom w:val="single" w:sz="4" w:space="0" w:color="000000"/>
              <w:right w:val="single" w:sz="4" w:space="0" w:color="000000"/>
            </w:tcBorders>
            <w:vAlign w:val="center"/>
          </w:tcPr>
          <w:p w:rsidR="00F501F0" w:rsidRPr="00F501F0" w:rsidRDefault="00F501F0" w:rsidP="00F501F0">
            <w:pPr>
              <w:jc w:val="center"/>
              <w:rPr>
                <w:rFonts w:eastAsia="Times New Roman"/>
                <w:b/>
                <w:bCs/>
                <w:color w:val="000000"/>
                <w:sz w:val="20"/>
                <w:szCs w:val="20"/>
              </w:rPr>
            </w:pPr>
            <w:r w:rsidRPr="00F501F0">
              <w:rPr>
                <w:rFonts w:eastAsia="Times New Roman"/>
                <w:b/>
                <w:bCs/>
                <w:color w:val="000000"/>
                <w:sz w:val="20"/>
                <w:szCs w:val="20"/>
              </w:rPr>
              <w:t>F</w:t>
            </w:r>
          </w:p>
        </w:tc>
      </w:tr>
      <w:tr w:rsidR="00F501F0" w:rsidRPr="00F501F0" w:rsidTr="0007603D">
        <w:trPr>
          <w:trHeight w:val="458"/>
        </w:trPr>
        <w:tc>
          <w:tcPr>
            <w:tcW w:w="152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 xml:space="preserve">Sexo </w:t>
            </w:r>
          </w:p>
        </w:tc>
        <w:tc>
          <w:tcPr>
            <w:tcW w:w="1621"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Indistinto</w:t>
            </w:r>
          </w:p>
        </w:tc>
        <w:tc>
          <w:tcPr>
            <w:tcW w:w="1081" w:type="dxa"/>
            <w:vMerge w:val="restart"/>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99</w:t>
            </w:r>
          </w:p>
        </w:tc>
        <w:tc>
          <w:tcPr>
            <w:tcW w:w="1053" w:type="dxa"/>
            <w:vMerge w:val="restart"/>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283</w:t>
            </w:r>
          </w:p>
        </w:tc>
        <w:tc>
          <w:tcPr>
            <w:tcW w:w="1164" w:type="dxa"/>
            <w:vMerge w:val="restart"/>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16</w:t>
            </w:r>
          </w:p>
        </w:tc>
        <w:tc>
          <w:tcPr>
            <w:tcW w:w="1080" w:type="dxa"/>
            <w:vMerge w:val="restart"/>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53</w:t>
            </w:r>
          </w:p>
        </w:tc>
        <w:tc>
          <w:tcPr>
            <w:tcW w:w="1171" w:type="dxa"/>
            <w:vMerge w:val="restart"/>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20</w:t>
            </w:r>
          </w:p>
        </w:tc>
        <w:tc>
          <w:tcPr>
            <w:tcW w:w="1235" w:type="dxa"/>
            <w:vMerge w:val="restart"/>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68</w:t>
            </w:r>
          </w:p>
        </w:tc>
      </w:tr>
      <w:tr w:rsidR="00F501F0" w:rsidRPr="00F501F0" w:rsidTr="0007603D">
        <w:trPr>
          <w:trHeight w:val="497"/>
        </w:trPr>
        <w:tc>
          <w:tcPr>
            <w:tcW w:w="152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 xml:space="preserve">Rango de Edad </w:t>
            </w:r>
          </w:p>
        </w:tc>
        <w:tc>
          <w:tcPr>
            <w:tcW w:w="1621"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6 a 14 años</w:t>
            </w:r>
          </w:p>
        </w:tc>
        <w:tc>
          <w:tcPr>
            <w:tcW w:w="1081" w:type="dxa"/>
            <w:vMerge/>
          </w:tcPr>
          <w:p w:rsidR="00F501F0" w:rsidRPr="00F501F0" w:rsidRDefault="00F501F0" w:rsidP="00F501F0">
            <w:pPr>
              <w:jc w:val="center"/>
              <w:rPr>
                <w:rFonts w:eastAsia="Times New Roman"/>
                <w:color w:val="000000"/>
                <w:sz w:val="20"/>
                <w:szCs w:val="20"/>
              </w:rPr>
            </w:pPr>
          </w:p>
        </w:tc>
        <w:tc>
          <w:tcPr>
            <w:tcW w:w="1053" w:type="dxa"/>
            <w:vMerge/>
          </w:tcPr>
          <w:p w:rsidR="00F501F0" w:rsidRPr="00F501F0" w:rsidRDefault="00F501F0" w:rsidP="00F501F0">
            <w:pPr>
              <w:jc w:val="center"/>
              <w:rPr>
                <w:rFonts w:eastAsia="Times New Roman"/>
                <w:color w:val="000000"/>
                <w:sz w:val="20"/>
                <w:szCs w:val="20"/>
              </w:rPr>
            </w:pPr>
          </w:p>
        </w:tc>
        <w:tc>
          <w:tcPr>
            <w:tcW w:w="1164" w:type="dxa"/>
            <w:vMerge/>
          </w:tcPr>
          <w:p w:rsidR="00F501F0" w:rsidRPr="00F501F0" w:rsidRDefault="00F501F0" w:rsidP="00F501F0">
            <w:pPr>
              <w:jc w:val="center"/>
              <w:rPr>
                <w:rFonts w:eastAsia="Times New Roman"/>
                <w:color w:val="000000"/>
                <w:sz w:val="20"/>
                <w:szCs w:val="20"/>
              </w:rPr>
            </w:pPr>
          </w:p>
        </w:tc>
        <w:tc>
          <w:tcPr>
            <w:tcW w:w="1080" w:type="dxa"/>
            <w:vMerge/>
          </w:tcPr>
          <w:p w:rsidR="00F501F0" w:rsidRPr="00F501F0" w:rsidRDefault="00F501F0" w:rsidP="00F501F0">
            <w:pPr>
              <w:jc w:val="center"/>
              <w:rPr>
                <w:rFonts w:eastAsia="Times New Roman"/>
                <w:color w:val="000000"/>
                <w:sz w:val="20"/>
                <w:szCs w:val="20"/>
              </w:rPr>
            </w:pPr>
          </w:p>
        </w:tc>
        <w:tc>
          <w:tcPr>
            <w:tcW w:w="1171" w:type="dxa"/>
            <w:vMerge/>
          </w:tcPr>
          <w:p w:rsidR="00F501F0" w:rsidRPr="00F501F0" w:rsidRDefault="00F501F0" w:rsidP="00F501F0">
            <w:pPr>
              <w:jc w:val="center"/>
              <w:rPr>
                <w:rFonts w:eastAsia="Times New Roman"/>
                <w:color w:val="000000"/>
                <w:sz w:val="20"/>
                <w:szCs w:val="20"/>
              </w:rPr>
            </w:pPr>
          </w:p>
        </w:tc>
        <w:tc>
          <w:tcPr>
            <w:tcW w:w="1235" w:type="dxa"/>
            <w:vMerge/>
          </w:tcPr>
          <w:p w:rsidR="00F501F0" w:rsidRPr="00F501F0" w:rsidRDefault="00F501F0" w:rsidP="00F501F0">
            <w:pPr>
              <w:jc w:val="center"/>
              <w:rPr>
                <w:rFonts w:eastAsia="Times New Roman"/>
                <w:color w:val="000000"/>
                <w:sz w:val="20"/>
                <w:szCs w:val="20"/>
              </w:rPr>
            </w:pPr>
          </w:p>
        </w:tc>
      </w:tr>
      <w:tr w:rsidR="00F501F0" w:rsidRPr="00F501F0" w:rsidTr="0007603D">
        <w:trPr>
          <w:trHeight w:val="512"/>
        </w:trPr>
        <w:tc>
          <w:tcPr>
            <w:tcW w:w="152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Área Geográfica</w:t>
            </w:r>
          </w:p>
        </w:tc>
        <w:tc>
          <w:tcPr>
            <w:tcW w:w="8405" w:type="dxa"/>
            <w:gridSpan w:val="7"/>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Alumnos inscritos en instituciones educativas a nivel primaria de la Delegación</w:t>
            </w:r>
          </w:p>
        </w:tc>
      </w:tr>
      <w:tr w:rsidR="00F501F0" w:rsidRPr="00F501F0" w:rsidTr="0007603D">
        <w:trPr>
          <w:trHeight w:val="535"/>
        </w:trPr>
        <w:tc>
          <w:tcPr>
            <w:tcW w:w="1526" w:type="dxa"/>
            <w:vAlign w:val="center"/>
          </w:tcPr>
          <w:p w:rsidR="00F501F0" w:rsidRPr="00F501F0" w:rsidRDefault="00F501F0" w:rsidP="00F501F0">
            <w:pPr>
              <w:jc w:val="center"/>
              <w:rPr>
                <w:rFonts w:eastAsia="Arial"/>
                <w:b/>
                <w:sz w:val="20"/>
                <w:szCs w:val="20"/>
                <w:lang w:val="es-ES"/>
              </w:rPr>
            </w:pPr>
            <w:r w:rsidRPr="00F501F0">
              <w:rPr>
                <w:rFonts w:eastAsia="Times New Roman"/>
                <w:color w:val="000000"/>
                <w:sz w:val="20"/>
                <w:szCs w:val="20"/>
              </w:rPr>
              <w:t xml:space="preserve">Grado de Vulnerabilidad </w:t>
            </w:r>
          </w:p>
        </w:tc>
        <w:tc>
          <w:tcPr>
            <w:tcW w:w="8405" w:type="dxa"/>
            <w:gridSpan w:val="7"/>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 xml:space="preserve">Alumnos de Centros de Atención Múltiple (nivel primaria) y primarias públicas. </w:t>
            </w:r>
          </w:p>
        </w:tc>
      </w:tr>
      <w:tr w:rsidR="00F501F0" w:rsidRPr="00F501F0" w:rsidTr="0007603D">
        <w:trPr>
          <w:trHeight w:val="497"/>
        </w:trPr>
        <w:tc>
          <w:tcPr>
            <w:tcW w:w="1526" w:type="dxa"/>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Tipo de Apoyo</w:t>
            </w:r>
          </w:p>
        </w:tc>
        <w:tc>
          <w:tcPr>
            <w:tcW w:w="8405" w:type="dxa"/>
            <w:gridSpan w:val="7"/>
            <w:vAlign w:val="center"/>
          </w:tcPr>
          <w:p w:rsidR="00F501F0" w:rsidRPr="00F501F0" w:rsidRDefault="00F501F0" w:rsidP="00F501F0">
            <w:pPr>
              <w:jc w:val="center"/>
              <w:rPr>
                <w:rFonts w:eastAsia="Times New Roman"/>
                <w:color w:val="000000"/>
                <w:sz w:val="20"/>
                <w:szCs w:val="20"/>
              </w:rPr>
            </w:pPr>
            <w:r w:rsidRPr="00F501F0">
              <w:rPr>
                <w:rFonts w:eastAsia="Times New Roman"/>
                <w:color w:val="000000"/>
                <w:sz w:val="20"/>
                <w:szCs w:val="20"/>
              </w:rPr>
              <w:t>Uniformes escolares (una ayuda por alumno).</w:t>
            </w:r>
          </w:p>
        </w:tc>
      </w:tr>
    </w:tbl>
    <w:p w:rsidR="00F501F0" w:rsidRPr="00F501F0" w:rsidRDefault="00F501F0" w:rsidP="00F501F0">
      <w:pPr>
        <w:spacing w:after="120"/>
        <w:jc w:val="both"/>
        <w:rPr>
          <w:rFonts w:eastAsia="Arial"/>
          <w:b/>
          <w:sz w:val="20"/>
          <w:szCs w:val="20"/>
        </w:rPr>
      </w:pPr>
    </w:p>
    <w:tbl>
      <w:tblPr>
        <w:tblStyle w:val="Tablaconcuadrcula"/>
        <w:tblW w:w="9922" w:type="dxa"/>
        <w:tblLook w:val="04A0"/>
      </w:tblPr>
      <w:tblGrid>
        <w:gridCol w:w="4732"/>
        <w:gridCol w:w="5190"/>
      </w:tblGrid>
      <w:tr w:rsidR="00F501F0" w:rsidRPr="00F501F0" w:rsidTr="00F501F0">
        <w:trPr>
          <w:trHeight w:val="419"/>
        </w:trPr>
        <w:tc>
          <w:tcPr>
            <w:tcW w:w="4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Reactivo adicional en instrumento 2017.</w:t>
            </w:r>
          </w:p>
        </w:tc>
        <w:tc>
          <w:tcPr>
            <w:tcW w:w="5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Justificación de su inclusión.</w:t>
            </w:r>
          </w:p>
        </w:tc>
      </w:tr>
      <w:tr w:rsidR="00F501F0" w:rsidRPr="00F501F0" w:rsidTr="00F501F0">
        <w:trPr>
          <w:trHeight w:val="404"/>
        </w:trPr>
        <w:tc>
          <w:tcPr>
            <w:tcW w:w="473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Ninguno.</w:t>
            </w:r>
          </w:p>
        </w:tc>
        <w:tc>
          <w:tcPr>
            <w:tcW w:w="519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Ninguno.</w:t>
            </w:r>
          </w:p>
        </w:tc>
      </w:tr>
    </w:tbl>
    <w:p w:rsidR="00F501F0" w:rsidRPr="00F501F0" w:rsidRDefault="00F501F0" w:rsidP="00F501F0">
      <w:pPr>
        <w:spacing w:after="120"/>
        <w:jc w:val="both"/>
        <w:rPr>
          <w:rFonts w:eastAsia="Arial"/>
          <w:b/>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lastRenderedPageBreak/>
        <w:t>V.2. Cronograma de Aplicación y Procesamiento de la Información.</w:t>
      </w:r>
    </w:p>
    <w:p w:rsidR="00F501F0" w:rsidRPr="00F501F0" w:rsidRDefault="00F501F0" w:rsidP="00F501F0">
      <w:pPr>
        <w:spacing w:after="120"/>
        <w:jc w:val="both"/>
        <w:rPr>
          <w:rFonts w:eastAsia="Arial"/>
          <w:b/>
          <w:sz w:val="20"/>
          <w:szCs w:val="20"/>
          <w:lang w:val="es-ES"/>
        </w:rPr>
      </w:pPr>
    </w:p>
    <w:tbl>
      <w:tblPr>
        <w:tblStyle w:val="Tablaconcuadrcula"/>
        <w:tblW w:w="9923" w:type="dxa"/>
        <w:tblLayout w:type="fixed"/>
        <w:tblLook w:val="04A0"/>
      </w:tblPr>
      <w:tblGrid>
        <w:gridCol w:w="5597"/>
        <w:gridCol w:w="704"/>
        <w:gridCol w:w="654"/>
        <w:gridCol w:w="704"/>
        <w:gridCol w:w="754"/>
        <w:gridCol w:w="755"/>
        <w:gridCol w:w="755"/>
      </w:tblGrid>
      <w:tr w:rsidR="00F501F0" w:rsidRPr="00F501F0" w:rsidTr="0007603D">
        <w:trPr>
          <w:trHeight w:val="242"/>
        </w:trPr>
        <w:tc>
          <w:tcPr>
            <w:tcW w:w="5597" w:type="dxa"/>
            <w:vAlign w:val="center"/>
          </w:tcPr>
          <w:p w:rsidR="00F501F0" w:rsidRPr="00F501F0" w:rsidRDefault="00F501F0" w:rsidP="00F501F0">
            <w:pPr>
              <w:tabs>
                <w:tab w:val="center" w:pos="2214"/>
              </w:tabs>
              <w:jc w:val="center"/>
              <w:rPr>
                <w:rFonts w:eastAsia="Arial"/>
                <w:b/>
                <w:sz w:val="20"/>
                <w:szCs w:val="20"/>
              </w:rPr>
            </w:pPr>
            <w:r w:rsidRPr="00F501F0">
              <w:rPr>
                <w:rFonts w:eastAsia="Arial"/>
                <w:b/>
                <w:sz w:val="20"/>
                <w:szCs w:val="20"/>
              </w:rPr>
              <w:t>Actividad</w:t>
            </w:r>
          </w:p>
        </w:tc>
        <w:tc>
          <w:tcPr>
            <w:tcW w:w="704" w:type="dxa"/>
            <w:vAlign w:val="center"/>
          </w:tcPr>
          <w:p w:rsidR="00F501F0" w:rsidRPr="00F501F0" w:rsidRDefault="00F501F0" w:rsidP="00F501F0">
            <w:pPr>
              <w:jc w:val="center"/>
              <w:rPr>
                <w:rFonts w:eastAsia="Arial"/>
                <w:b/>
                <w:sz w:val="20"/>
                <w:szCs w:val="20"/>
              </w:rPr>
            </w:pPr>
            <w:r w:rsidRPr="00F501F0">
              <w:rPr>
                <w:rFonts w:eastAsia="Arial"/>
                <w:b/>
                <w:sz w:val="20"/>
                <w:szCs w:val="20"/>
              </w:rPr>
              <w:t>Jul</w:t>
            </w:r>
          </w:p>
        </w:tc>
        <w:tc>
          <w:tcPr>
            <w:tcW w:w="654" w:type="dxa"/>
            <w:vAlign w:val="center"/>
          </w:tcPr>
          <w:p w:rsidR="00F501F0" w:rsidRPr="00F501F0" w:rsidRDefault="00F501F0" w:rsidP="00F501F0">
            <w:pPr>
              <w:jc w:val="center"/>
              <w:rPr>
                <w:rFonts w:eastAsia="Arial"/>
                <w:b/>
                <w:sz w:val="20"/>
                <w:szCs w:val="20"/>
              </w:rPr>
            </w:pPr>
            <w:r w:rsidRPr="00F501F0">
              <w:rPr>
                <w:rFonts w:eastAsia="Arial"/>
                <w:b/>
                <w:sz w:val="20"/>
                <w:szCs w:val="20"/>
              </w:rPr>
              <w:t>Ago</w:t>
            </w:r>
          </w:p>
        </w:tc>
        <w:tc>
          <w:tcPr>
            <w:tcW w:w="704" w:type="dxa"/>
            <w:vAlign w:val="center"/>
          </w:tcPr>
          <w:p w:rsidR="00F501F0" w:rsidRPr="00F501F0" w:rsidRDefault="00F501F0" w:rsidP="00F501F0">
            <w:pPr>
              <w:jc w:val="center"/>
              <w:rPr>
                <w:rFonts w:eastAsia="Arial"/>
                <w:b/>
                <w:sz w:val="20"/>
                <w:szCs w:val="20"/>
              </w:rPr>
            </w:pPr>
            <w:r w:rsidRPr="00F501F0">
              <w:rPr>
                <w:rFonts w:eastAsia="Arial"/>
                <w:b/>
                <w:sz w:val="20"/>
                <w:szCs w:val="20"/>
              </w:rPr>
              <w:t>Sep</w:t>
            </w:r>
          </w:p>
        </w:tc>
        <w:tc>
          <w:tcPr>
            <w:tcW w:w="754" w:type="dxa"/>
            <w:vAlign w:val="center"/>
          </w:tcPr>
          <w:p w:rsidR="00F501F0" w:rsidRPr="00F501F0" w:rsidRDefault="00F501F0" w:rsidP="00F501F0">
            <w:pPr>
              <w:jc w:val="center"/>
              <w:rPr>
                <w:rFonts w:eastAsia="Arial"/>
                <w:b/>
                <w:sz w:val="20"/>
                <w:szCs w:val="20"/>
              </w:rPr>
            </w:pPr>
            <w:r w:rsidRPr="00F501F0">
              <w:rPr>
                <w:rFonts w:eastAsia="Arial"/>
                <w:b/>
                <w:sz w:val="20"/>
                <w:szCs w:val="20"/>
              </w:rPr>
              <w:t>Oct</w:t>
            </w:r>
          </w:p>
        </w:tc>
        <w:tc>
          <w:tcPr>
            <w:tcW w:w="755" w:type="dxa"/>
            <w:vAlign w:val="center"/>
          </w:tcPr>
          <w:p w:rsidR="00F501F0" w:rsidRPr="00F501F0" w:rsidRDefault="00F501F0" w:rsidP="00F501F0">
            <w:pPr>
              <w:jc w:val="center"/>
              <w:rPr>
                <w:rFonts w:eastAsia="Arial"/>
                <w:b/>
                <w:sz w:val="20"/>
                <w:szCs w:val="20"/>
              </w:rPr>
            </w:pPr>
            <w:r w:rsidRPr="00F501F0">
              <w:rPr>
                <w:rFonts w:eastAsia="Arial"/>
                <w:b/>
                <w:sz w:val="20"/>
                <w:szCs w:val="20"/>
              </w:rPr>
              <w:t>Nov</w:t>
            </w:r>
          </w:p>
        </w:tc>
        <w:tc>
          <w:tcPr>
            <w:tcW w:w="755" w:type="dxa"/>
            <w:vAlign w:val="center"/>
          </w:tcPr>
          <w:p w:rsidR="00F501F0" w:rsidRPr="00F501F0" w:rsidRDefault="00F501F0" w:rsidP="00F501F0">
            <w:pPr>
              <w:jc w:val="center"/>
              <w:rPr>
                <w:rFonts w:eastAsia="Arial"/>
                <w:b/>
                <w:sz w:val="20"/>
                <w:szCs w:val="20"/>
              </w:rPr>
            </w:pPr>
            <w:r w:rsidRPr="00F501F0">
              <w:rPr>
                <w:rFonts w:eastAsia="Arial"/>
                <w:b/>
                <w:sz w:val="20"/>
                <w:szCs w:val="20"/>
              </w:rPr>
              <w:t>Dic</w:t>
            </w:r>
          </w:p>
        </w:tc>
      </w:tr>
      <w:tr w:rsidR="00F501F0" w:rsidRPr="00F501F0" w:rsidTr="00F501F0">
        <w:trPr>
          <w:trHeight w:val="442"/>
        </w:trPr>
        <w:tc>
          <w:tcPr>
            <w:tcW w:w="5597" w:type="dxa"/>
            <w:vAlign w:val="center"/>
          </w:tcPr>
          <w:p w:rsidR="00F501F0" w:rsidRPr="00F501F0" w:rsidRDefault="00F501F0" w:rsidP="00F501F0">
            <w:pPr>
              <w:jc w:val="center"/>
              <w:rPr>
                <w:rFonts w:eastAsia="Arial"/>
                <w:sz w:val="20"/>
                <w:szCs w:val="20"/>
              </w:rPr>
            </w:pPr>
            <w:r w:rsidRPr="00F501F0">
              <w:rPr>
                <w:rFonts w:eastAsia="Arial"/>
                <w:sz w:val="20"/>
                <w:szCs w:val="20"/>
              </w:rPr>
              <w:t>Búsqueda y consulta de las fuentes bibliográficas</w:t>
            </w:r>
          </w:p>
        </w:tc>
        <w:tc>
          <w:tcPr>
            <w:tcW w:w="704" w:type="dxa"/>
            <w:shd w:val="clear" w:color="auto" w:fill="BFBFBF"/>
            <w:vAlign w:val="center"/>
          </w:tcPr>
          <w:p w:rsidR="00F501F0" w:rsidRPr="00F501F0" w:rsidRDefault="00F501F0" w:rsidP="00F501F0">
            <w:pPr>
              <w:jc w:val="center"/>
              <w:rPr>
                <w:rFonts w:eastAsia="Arial"/>
                <w:sz w:val="20"/>
                <w:szCs w:val="20"/>
              </w:rPr>
            </w:pPr>
          </w:p>
        </w:tc>
        <w:tc>
          <w:tcPr>
            <w:tcW w:w="654" w:type="dxa"/>
            <w:vAlign w:val="center"/>
          </w:tcPr>
          <w:p w:rsidR="00F501F0" w:rsidRPr="00F501F0" w:rsidRDefault="00F501F0" w:rsidP="00F501F0">
            <w:pPr>
              <w:jc w:val="center"/>
              <w:rPr>
                <w:rFonts w:eastAsia="Arial"/>
                <w:sz w:val="20"/>
                <w:szCs w:val="20"/>
              </w:rPr>
            </w:pPr>
          </w:p>
        </w:tc>
        <w:tc>
          <w:tcPr>
            <w:tcW w:w="704" w:type="dxa"/>
            <w:vAlign w:val="center"/>
          </w:tcPr>
          <w:p w:rsidR="00F501F0" w:rsidRPr="00F501F0" w:rsidRDefault="00F501F0" w:rsidP="00F501F0">
            <w:pPr>
              <w:jc w:val="center"/>
              <w:rPr>
                <w:rFonts w:eastAsia="Arial"/>
                <w:sz w:val="20"/>
                <w:szCs w:val="20"/>
              </w:rPr>
            </w:pPr>
          </w:p>
        </w:tc>
        <w:tc>
          <w:tcPr>
            <w:tcW w:w="754" w:type="dxa"/>
            <w:vAlign w:val="center"/>
          </w:tcPr>
          <w:p w:rsidR="00F501F0" w:rsidRPr="00F501F0" w:rsidRDefault="00F501F0" w:rsidP="00F501F0">
            <w:pPr>
              <w:jc w:val="center"/>
              <w:rPr>
                <w:rFonts w:eastAsia="Arial"/>
                <w:sz w:val="20"/>
                <w:szCs w:val="20"/>
              </w:rPr>
            </w:pPr>
          </w:p>
        </w:tc>
        <w:tc>
          <w:tcPr>
            <w:tcW w:w="755" w:type="dxa"/>
            <w:vAlign w:val="center"/>
          </w:tcPr>
          <w:p w:rsidR="00F501F0" w:rsidRPr="00F501F0" w:rsidRDefault="00F501F0" w:rsidP="00F501F0">
            <w:pPr>
              <w:jc w:val="center"/>
              <w:rPr>
                <w:rFonts w:eastAsia="Arial"/>
                <w:sz w:val="20"/>
                <w:szCs w:val="20"/>
              </w:rPr>
            </w:pPr>
          </w:p>
        </w:tc>
        <w:tc>
          <w:tcPr>
            <w:tcW w:w="755" w:type="dxa"/>
            <w:vAlign w:val="center"/>
          </w:tcPr>
          <w:p w:rsidR="00F501F0" w:rsidRPr="00F501F0" w:rsidRDefault="00F501F0" w:rsidP="00F501F0">
            <w:pPr>
              <w:jc w:val="center"/>
              <w:rPr>
                <w:rFonts w:eastAsia="Arial"/>
                <w:sz w:val="20"/>
                <w:szCs w:val="20"/>
              </w:rPr>
            </w:pPr>
          </w:p>
        </w:tc>
      </w:tr>
      <w:tr w:rsidR="00F501F0" w:rsidRPr="00F501F0" w:rsidTr="00F501F0">
        <w:trPr>
          <w:trHeight w:val="493"/>
        </w:trPr>
        <w:tc>
          <w:tcPr>
            <w:tcW w:w="5597" w:type="dxa"/>
            <w:vAlign w:val="center"/>
          </w:tcPr>
          <w:p w:rsidR="00F501F0" w:rsidRPr="00F501F0" w:rsidRDefault="00F501F0" w:rsidP="00F501F0">
            <w:pPr>
              <w:jc w:val="center"/>
              <w:rPr>
                <w:rFonts w:eastAsia="Arial"/>
                <w:sz w:val="20"/>
                <w:szCs w:val="20"/>
              </w:rPr>
            </w:pPr>
            <w:r w:rsidRPr="00F501F0">
              <w:rPr>
                <w:rFonts w:eastAsia="Arial"/>
                <w:sz w:val="20"/>
                <w:szCs w:val="20"/>
              </w:rPr>
              <w:t>Construcción y diseño de la metodología del levantamiento de panel.</w:t>
            </w:r>
          </w:p>
        </w:tc>
        <w:tc>
          <w:tcPr>
            <w:tcW w:w="704" w:type="dxa"/>
            <w:shd w:val="clear" w:color="auto" w:fill="BFBFBF"/>
            <w:vAlign w:val="center"/>
          </w:tcPr>
          <w:p w:rsidR="00F501F0" w:rsidRPr="00F501F0" w:rsidRDefault="00F501F0" w:rsidP="00F501F0">
            <w:pPr>
              <w:jc w:val="center"/>
              <w:rPr>
                <w:rFonts w:eastAsia="Arial"/>
                <w:sz w:val="20"/>
                <w:szCs w:val="20"/>
              </w:rPr>
            </w:pPr>
          </w:p>
        </w:tc>
        <w:tc>
          <w:tcPr>
            <w:tcW w:w="654" w:type="dxa"/>
            <w:shd w:val="clear" w:color="auto" w:fill="BFBFBF"/>
            <w:vAlign w:val="center"/>
          </w:tcPr>
          <w:p w:rsidR="00F501F0" w:rsidRPr="00F501F0" w:rsidRDefault="00F501F0" w:rsidP="00F501F0">
            <w:pPr>
              <w:jc w:val="center"/>
              <w:rPr>
                <w:rFonts w:eastAsia="Arial"/>
                <w:sz w:val="20"/>
                <w:szCs w:val="20"/>
              </w:rPr>
            </w:pPr>
          </w:p>
        </w:tc>
        <w:tc>
          <w:tcPr>
            <w:tcW w:w="704" w:type="dxa"/>
            <w:vAlign w:val="center"/>
          </w:tcPr>
          <w:p w:rsidR="00F501F0" w:rsidRPr="00F501F0" w:rsidRDefault="00F501F0" w:rsidP="00F501F0">
            <w:pPr>
              <w:jc w:val="center"/>
              <w:rPr>
                <w:rFonts w:eastAsia="Arial"/>
                <w:sz w:val="20"/>
                <w:szCs w:val="20"/>
              </w:rPr>
            </w:pPr>
          </w:p>
        </w:tc>
        <w:tc>
          <w:tcPr>
            <w:tcW w:w="754" w:type="dxa"/>
            <w:vAlign w:val="center"/>
          </w:tcPr>
          <w:p w:rsidR="00F501F0" w:rsidRPr="00F501F0" w:rsidRDefault="00F501F0" w:rsidP="00F501F0">
            <w:pPr>
              <w:jc w:val="center"/>
              <w:rPr>
                <w:rFonts w:eastAsia="Arial"/>
                <w:sz w:val="20"/>
                <w:szCs w:val="20"/>
              </w:rPr>
            </w:pPr>
          </w:p>
        </w:tc>
        <w:tc>
          <w:tcPr>
            <w:tcW w:w="755" w:type="dxa"/>
            <w:vAlign w:val="center"/>
          </w:tcPr>
          <w:p w:rsidR="00F501F0" w:rsidRPr="00F501F0" w:rsidRDefault="00F501F0" w:rsidP="00F501F0">
            <w:pPr>
              <w:jc w:val="center"/>
              <w:rPr>
                <w:rFonts w:eastAsia="Arial"/>
                <w:sz w:val="20"/>
                <w:szCs w:val="20"/>
              </w:rPr>
            </w:pPr>
          </w:p>
        </w:tc>
        <w:tc>
          <w:tcPr>
            <w:tcW w:w="755" w:type="dxa"/>
            <w:vAlign w:val="center"/>
          </w:tcPr>
          <w:p w:rsidR="00F501F0" w:rsidRPr="00F501F0" w:rsidRDefault="00F501F0" w:rsidP="00F501F0">
            <w:pPr>
              <w:jc w:val="center"/>
              <w:rPr>
                <w:rFonts w:eastAsia="Arial"/>
                <w:sz w:val="20"/>
                <w:szCs w:val="20"/>
              </w:rPr>
            </w:pPr>
          </w:p>
        </w:tc>
      </w:tr>
      <w:tr w:rsidR="00F501F0" w:rsidRPr="00F501F0" w:rsidTr="00F501F0">
        <w:trPr>
          <w:trHeight w:val="493"/>
        </w:trPr>
        <w:tc>
          <w:tcPr>
            <w:tcW w:w="5597" w:type="dxa"/>
            <w:vAlign w:val="center"/>
          </w:tcPr>
          <w:p w:rsidR="00F501F0" w:rsidRPr="00F501F0" w:rsidRDefault="00F501F0" w:rsidP="00F501F0">
            <w:pPr>
              <w:jc w:val="center"/>
              <w:rPr>
                <w:rFonts w:eastAsia="Arial"/>
                <w:sz w:val="20"/>
                <w:szCs w:val="20"/>
              </w:rPr>
            </w:pPr>
            <w:r w:rsidRPr="00F501F0">
              <w:rPr>
                <w:rFonts w:eastAsia="Arial"/>
                <w:sz w:val="20"/>
                <w:szCs w:val="20"/>
              </w:rPr>
              <w:t>Mesas de trabajo entre la DEPEPP Y DGDS</w:t>
            </w:r>
          </w:p>
        </w:tc>
        <w:tc>
          <w:tcPr>
            <w:tcW w:w="704" w:type="dxa"/>
            <w:shd w:val="clear" w:color="auto" w:fill="BFBFBF"/>
            <w:vAlign w:val="center"/>
          </w:tcPr>
          <w:p w:rsidR="00F501F0" w:rsidRPr="00F501F0" w:rsidRDefault="00F501F0" w:rsidP="00F501F0">
            <w:pPr>
              <w:jc w:val="center"/>
              <w:rPr>
                <w:rFonts w:eastAsia="Arial"/>
                <w:sz w:val="20"/>
                <w:szCs w:val="20"/>
              </w:rPr>
            </w:pPr>
          </w:p>
        </w:tc>
        <w:tc>
          <w:tcPr>
            <w:tcW w:w="654" w:type="dxa"/>
            <w:shd w:val="clear" w:color="auto" w:fill="BFBFBF"/>
            <w:vAlign w:val="center"/>
          </w:tcPr>
          <w:p w:rsidR="00F501F0" w:rsidRPr="00F501F0" w:rsidRDefault="00F501F0" w:rsidP="00F501F0">
            <w:pPr>
              <w:jc w:val="center"/>
              <w:rPr>
                <w:rFonts w:eastAsia="Arial"/>
                <w:sz w:val="20"/>
                <w:szCs w:val="20"/>
              </w:rPr>
            </w:pPr>
          </w:p>
        </w:tc>
        <w:tc>
          <w:tcPr>
            <w:tcW w:w="704" w:type="dxa"/>
            <w:vAlign w:val="center"/>
          </w:tcPr>
          <w:p w:rsidR="00F501F0" w:rsidRPr="00F501F0" w:rsidRDefault="00F501F0" w:rsidP="00F501F0">
            <w:pPr>
              <w:jc w:val="center"/>
              <w:rPr>
                <w:rFonts w:eastAsia="Arial"/>
                <w:sz w:val="20"/>
                <w:szCs w:val="20"/>
              </w:rPr>
            </w:pPr>
          </w:p>
        </w:tc>
        <w:tc>
          <w:tcPr>
            <w:tcW w:w="754" w:type="dxa"/>
            <w:shd w:val="clear" w:color="auto" w:fill="BFBFBF"/>
            <w:vAlign w:val="center"/>
          </w:tcPr>
          <w:p w:rsidR="00F501F0" w:rsidRPr="00F501F0" w:rsidRDefault="00F501F0" w:rsidP="00F501F0">
            <w:pPr>
              <w:jc w:val="center"/>
              <w:rPr>
                <w:rFonts w:eastAsia="Arial"/>
                <w:sz w:val="20"/>
                <w:szCs w:val="20"/>
              </w:rPr>
            </w:pPr>
          </w:p>
        </w:tc>
        <w:tc>
          <w:tcPr>
            <w:tcW w:w="755" w:type="dxa"/>
            <w:shd w:val="clear" w:color="auto" w:fill="FFFFFF"/>
            <w:vAlign w:val="center"/>
          </w:tcPr>
          <w:p w:rsidR="00F501F0" w:rsidRPr="00F501F0" w:rsidRDefault="00F501F0" w:rsidP="00F501F0">
            <w:pPr>
              <w:jc w:val="center"/>
              <w:rPr>
                <w:rFonts w:eastAsia="Arial"/>
                <w:sz w:val="20"/>
                <w:szCs w:val="20"/>
              </w:rPr>
            </w:pPr>
          </w:p>
        </w:tc>
        <w:tc>
          <w:tcPr>
            <w:tcW w:w="755" w:type="dxa"/>
            <w:shd w:val="clear" w:color="auto" w:fill="BFBFBF"/>
            <w:vAlign w:val="center"/>
          </w:tcPr>
          <w:p w:rsidR="00F501F0" w:rsidRPr="00F501F0" w:rsidRDefault="00F501F0" w:rsidP="00F501F0">
            <w:pPr>
              <w:jc w:val="center"/>
              <w:rPr>
                <w:rFonts w:eastAsia="Arial"/>
                <w:sz w:val="20"/>
                <w:szCs w:val="20"/>
              </w:rPr>
            </w:pPr>
          </w:p>
        </w:tc>
      </w:tr>
      <w:tr w:rsidR="00F501F0" w:rsidRPr="00F501F0" w:rsidTr="00F501F0">
        <w:trPr>
          <w:trHeight w:val="439"/>
        </w:trPr>
        <w:tc>
          <w:tcPr>
            <w:tcW w:w="5597" w:type="dxa"/>
            <w:vAlign w:val="center"/>
          </w:tcPr>
          <w:p w:rsidR="00F501F0" w:rsidRPr="00F501F0" w:rsidRDefault="00F501F0" w:rsidP="00F501F0">
            <w:pPr>
              <w:jc w:val="center"/>
              <w:rPr>
                <w:rFonts w:eastAsia="Arial"/>
                <w:sz w:val="20"/>
                <w:szCs w:val="20"/>
              </w:rPr>
            </w:pPr>
            <w:r w:rsidRPr="00F501F0">
              <w:rPr>
                <w:rFonts w:eastAsia="Arial"/>
                <w:sz w:val="20"/>
                <w:szCs w:val="20"/>
              </w:rPr>
              <w:t>Aplicación de la encuesta</w:t>
            </w:r>
          </w:p>
        </w:tc>
        <w:tc>
          <w:tcPr>
            <w:tcW w:w="704" w:type="dxa"/>
            <w:vAlign w:val="center"/>
          </w:tcPr>
          <w:p w:rsidR="00F501F0" w:rsidRPr="00F501F0" w:rsidRDefault="00F501F0" w:rsidP="00F501F0">
            <w:pPr>
              <w:jc w:val="center"/>
              <w:rPr>
                <w:rFonts w:eastAsia="Arial"/>
                <w:sz w:val="20"/>
                <w:szCs w:val="20"/>
              </w:rPr>
            </w:pPr>
          </w:p>
        </w:tc>
        <w:tc>
          <w:tcPr>
            <w:tcW w:w="654" w:type="dxa"/>
            <w:shd w:val="clear" w:color="auto" w:fill="BFBFBF"/>
            <w:vAlign w:val="center"/>
          </w:tcPr>
          <w:p w:rsidR="00F501F0" w:rsidRPr="00F501F0" w:rsidRDefault="00F501F0" w:rsidP="00F501F0">
            <w:pPr>
              <w:jc w:val="center"/>
              <w:rPr>
                <w:rFonts w:eastAsia="Arial"/>
                <w:sz w:val="20"/>
                <w:szCs w:val="20"/>
              </w:rPr>
            </w:pPr>
          </w:p>
        </w:tc>
        <w:tc>
          <w:tcPr>
            <w:tcW w:w="704" w:type="dxa"/>
            <w:shd w:val="clear" w:color="auto" w:fill="BFBFBF"/>
            <w:vAlign w:val="center"/>
          </w:tcPr>
          <w:p w:rsidR="00F501F0" w:rsidRPr="00F501F0" w:rsidRDefault="00F501F0" w:rsidP="00F501F0">
            <w:pPr>
              <w:jc w:val="center"/>
              <w:rPr>
                <w:rFonts w:eastAsia="Arial"/>
                <w:sz w:val="20"/>
                <w:szCs w:val="20"/>
              </w:rPr>
            </w:pPr>
          </w:p>
        </w:tc>
        <w:tc>
          <w:tcPr>
            <w:tcW w:w="754" w:type="dxa"/>
            <w:shd w:val="clear" w:color="auto" w:fill="BFBFBF"/>
            <w:vAlign w:val="center"/>
          </w:tcPr>
          <w:p w:rsidR="00F501F0" w:rsidRPr="00F501F0" w:rsidRDefault="00F501F0" w:rsidP="00F501F0">
            <w:pPr>
              <w:jc w:val="center"/>
              <w:rPr>
                <w:rFonts w:eastAsia="Arial"/>
                <w:sz w:val="20"/>
                <w:szCs w:val="20"/>
              </w:rPr>
            </w:pPr>
          </w:p>
        </w:tc>
        <w:tc>
          <w:tcPr>
            <w:tcW w:w="755" w:type="dxa"/>
            <w:vAlign w:val="center"/>
          </w:tcPr>
          <w:p w:rsidR="00F501F0" w:rsidRPr="00F501F0" w:rsidRDefault="00F501F0" w:rsidP="00F501F0">
            <w:pPr>
              <w:jc w:val="center"/>
              <w:rPr>
                <w:rFonts w:eastAsia="Arial"/>
                <w:sz w:val="20"/>
                <w:szCs w:val="20"/>
              </w:rPr>
            </w:pPr>
          </w:p>
        </w:tc>
        <w:tc>
          <w:tcPr>
            <w:tcW w:w="755" w:type="dxa"/>
            <w:vAlign w:val="center"/>
          </w:tcPr>
          <w:p w:rsidR="00F501F0" w:rsidRPr="00F501F0" w:rsidRDefault="00F501F0" w:rsidP="00F501F0">
            <w:pPr>
              <w:jc w:val="center"/>
              <w:rPr>
                <w:rFonts w:eastAsia="Arial"/>
                <w:sz w:val="20"/>
                <w:szCs w:val="20"/>
              </w:rPr>
            </w:pPr>
          </w:p>
        </w:tc>
      </w:tr>
      <w:tr w:rsidR="00F501F0" w:rsidRPr="00F501F0" w:rsidTr="00F501F0">
        <w:trPr>
          <w:trHeight w:val="464"/>
        </w:trPr>
        <w:tc>
          <w:tcPr>
            <w:tcW w:w="5597" w:type="dxa"/>
            <w:vAlign w:val="center"/>
          </w:tcPr>
          <w:p w:rsidR="00F501F0" w:rsidRPr="00F501F0" w:rsidRDefault="00F501F0" w:rsidP="00F501F0">
            <w:pPr>
              <w:jc w:val="center"/>
              <w:rPr>
                <w:rFonts w:eastAsia="Arial"/>
                <w:sz w:val="20"/>
                <w:szCs w:val="20"/>
              </w:rPr>
            </w:pPr>
            <w:r w:rsidRPr="00F501F0">
              <w:rPr>
                <w:rFonts w:eastAsia="Arial"/>
                <w:sz w:val="20"/>
                <w:szCs w:val="20"/>
              </w:rPr>
              <w:t>Recopilación, análisis y sistematización de la información</w:t>
            </w:r>
          </w:p>
        </w:tc>
        <w:tc>
          <w:tcPr>
            <w:tcW w:w="704" w:type="dxa"/>
            <w:vAlign w:val="center"/>
          </w:tcPr>
          <w:p w:rsidR="00F501F0" w:rsidRPr="00F501F0" w:rsidRDefault="00F501F0" w:rsidP="00F501F0">
            <w:pPr>
              <w:jc w:val="center"/>
              <w:rPr>
                <w:rFonts w:eastAsia="Arial"/>
                <w:sz w:val="20"/>
                <w:szCs w:val="20"/>
              </w:rPr>
            </w:pPr>
          </w:p>
        </w:tc>
        <w:tc>
          <w:tcPr>
            <w:tcW w:w="654" w:type="dxa"/>
            <w:vAlign w:val="center"/>
          </w:tcPr>
          <w:p w:rsidR="00F501F0" w:rsidRPr="00F501F0" w:rsidRDefault="00F501F0" w:rsidP="00F501F0">
            <w:pPr>
              <w:jc w:val="center"/>
              <w:rPr>
                <w:rFonts w:eastAsia="Arial"/>
                <w:sz w:val="20"/>
                <w:szCs w:val="20"/>
              </w:rPr>
            </w:pPr>
          </w:p>
        </w:tc>
        <w:tc>
          <w:tcPr>
            <w:tcW w:w="704" w:type="dxa"/>
            <w:vAlign w:val="center"/>
          </w:tcPr>
          <w:p w:rsidR="00F501F0" w:rsidRPr="00F501F0" w:rsidRDefault="00F501F0" w:rsidP="00F501F0">
            <w:pPr>
              <w:jc w:val="center"/>
              <w:rPr>
                <w:rFonts w:eastAsia="Arial"/>
                <w:sz w:val="20"/>
                <w:szCs w:val="20"/>
              </w:rPr>
            </w:pPr>
          </w:p>
        </w:tc>
        <w:tc>
          <w:tcPr>
            <w:tcW w:w="754" w:type="dxa"/>
            <w:shd w:val="clear" w:color="auto" w:fill="BFBFBF"/>
            <w:vAlign w:val="center"/>
          </w:tcPr>
          <w:p w:rsidR="00F501F0" w:rsidRPr="00F501F0" w:rsidRDefault="00F501F0" w:rsidP="00F501F0">
            <w:pPr>
              <w:jc w:val="center"/>
              <w:rPr>
                <w:rFonts w:eastAsia="Arial"/>
                <w:sz w:val="20"/>
                <w:szCs w:val="20"/>
              </w:rPr>
            </w:pPr>
          </w:p>
        </w:tc>
        <w:tc>
          <w:tcPr>
            <w:tcW w:w="755" w:type="dxa"/>
            <w:shd w:val="clear" w:color="auto" w:fill="BFBFBF"/>
            <w:vAlign w:val="center"/>
          </w:tcPr>
          <w:p w:rsidR="00F501F0" w:rsidRPr="00F501F0" w:rsidRDefault="00F501F0" w:rsidP="00F501F0">
            <w:pPr>
              <w:jc w:val="center"/>
              <w:rPr>
                <w:rFonts w:eastAsia="Arial"/>
                <w:sz w:val="20"/>
                <w:szCs w:val="20"/>
              </w:rPr>
            </w:pPr>
          </w:p>
        </w:tc>
        <w:tc>
          <w:tcPr>
            <w:tcW w:w="755" w:type="dxa"/>
            <w:vAlign w:val="center"/>
          </w:tcPr>
          <w:p w:rsidR="00F501F0" w:rsidRPr="00F501F0" w:rsidRDefault="00F501F0" w:rsidP="00F501F0">
            <w:pPr>
              <w:jc w:val="center"/>
              <w:rPr>
                <w:rFonts w:eastAsia="Arial"/>
                <w:sz w:val="20"/>
                <w:szCs w:val="20"/>
              </w:rPr>
            </w:pPr>
          </w:p>
        </w:tc>
      </w:tr>
      <w:tr w:rsidR="00F501F0" w:rsidRPr="00F501F0" w:rsidTr="00F501F0">
        <w:trPr>
          <w:trHeight w:val="402"/>
        </w:trPr>
        <w:tc>
          <w:tcPr>
            <w:tcW w:w="5597" w:type="dxa"/>
            <w:vAlign w:val="center"/>
          </w:tcPr>
          <w:p w:rsidR="00F501F0" w:rsidRPr="00F501F0" w:rsidRDefault="00F501F0" w:rsidP="00F501F0">
            <w:pPr>
              <w:jc w:val="center"/>
              <w:rPr>
                <w:rFonts w:eastAsia="Arial"/>
                <w:sz w:val="20"/>
                <w:szCs w:val="20"/>
              </w:rPr>
            </w:pPr>
            <w:r w:rsidRPr="00F501F0">
              <w:rPr>
                <w:rFonts w:eastAsia="Arial"/>
                <w:sz w:val="20"/>
                <w:szCs w:val="20"/>
              </w:rPr>
              <w:t>Elaboración del informe de Resultados</w:t>
            </w:r>
          </w:p>
        </w:tc>
        <w:tc>
          <w:tcPr>
            <w:tcW w:w="704" w:type="dxa"/>
            <w:vAlign w:val="center"/>
          </w:tcPr>
          <w:p w:rsidR="00F501F0" w:rsidRPr="00F501F0" w:rsidRDefault="00F501F0" w:rsidP="00F501F0">
            <w:pPr>
              <w:jc w:val="center"/>
              <w:rPr>
                <w:rFonts w:eastAsia="Arial"/>
                <w:sz w:val="20"/>
                <w:szCs w:val="20"/>
              </w:rPr>
            </w:pPr>
          </w:p>
        </w:tc>
        <w:tc>
          <w:tcPr>
            <w:tcW w:w="654" w:type="dxa"/>
            <w:vAlign w:val="center"/>
          </w:tcPr>
          <w:p w:rsidR="00F501F0" w:rsidRPr="00F501F0" w:rsidRDefault="00F501F0" w:rsidP="00F501F0">
            <w:pPr>
              <w:jc w:val="center"/>
              <w:rPr>
                <w:rFonts w:eastAsia="Arial"/>
                <w:sz w:val="20"/>
                <w:szCs w:val="20"/>
              </w:rPr>
            </w:pPr>
          </w:p>
        </w:tc>
        <w:tc>
          <w:tcPr>
            <w:tcW w:w="704" w:type="dxa"/>
            <w:vAlign w:val="center"/>
          </w:tcPr>
          <w:p w:rsidR="00F501F0" w:rsidRPr="00F501F0" w:rsidRDefault="00F501F0" w:rsidP="00F501F0">
            <w:pPr>
              <w:jc w:val="center"/>
              <w:rPr>
                <w:rFonts w:eastAsia="Arial"/>
                <w:sz w:val="20"/>
                <w:szCs w:val="20"/>
              </w:rPr>
            </w:pPr>
          </w:p>
        </w:tc>
        <w:tc>
          <w:tcPr>
            <w:tcW w:w="754" w:type="dxa"/>
            <w:vAlign w:val="center"/>
          </w:tcPr>
          <w:p w:rsidR="00F501F0" w:rsidRPr="00F501F0" w:rsidRDefault="00F501F0" w:rsidP="00F501F0">
            <w:pPr>
              <w:jc w:val="center"/>
              <w:rPr>
                <w:rFonts w:eastAsia="Arial"/>
                <w:sz w:val="20"/>
                <w:szCs w:val="20"/>
              </w:rPr>
            </w:pPr>
          </w:p>
        </w:tc>
        <w:tc>
          <w:tcPr>
            <w:tcW w:w="755" w:type="dxa"/>
            <w:vAlign w:val="center"/>
          </w:tcPr>
          <w:p w:rsidR="00F501F0" w:rsidRPr="00F501F0" w:rsidRDefault="00F501F0" w:rsidP="00F501F0">
            <w:pPr>
              <w:jc w:val="center"/>
              <w:rPr>
                <w:rFonts w:eastAsia="Arial"/>
                <w:sz w:val="20"/>
                <w:szCs w:val="20"/>
              </w:rPr>
            </w:pPr>
          </w:p>
        </w:tc>
        <w:tc>
          <w:tcPr>
            <w:tcW w:w="755" w:type="dxa"/>
            <w:shd w:val="clear" w:color="auto" w:fill="BFBFBF"/>
            <w:vAlign w:val="center"/>
          </w:tcPr>
          <w:p w:rsidR="00F501F0" w:rsidRPr="00F501F0" w:rsidRDefault="00F501F0" w:rsidP="00F501F0">
            <w:pPr>
              <w:jc w:val="center"/>
              <w:rPr>
                <w:rFonts w:eastAsia="Arial"/>
                <w:sz w:val="20"/>
                <w:szCs w:val="20"/>
              </w:rPr>
            </w:pPr>
          </w:p>
        </w:tc>
      </w:tr>
    </w:tbl>
    <w:p w:rsidR="00F501F0" w:rsidRPr="00F501F0" w:rsidRDefault="00F501F0" w:rsidP="00F501F0">
      <w:pPr>
        <w:spacing w:after="120"/>
        <w:jc w:val="both"/>
        <w:rPr>
          <w:rFonts w:eastAsia="Arial"/>
          <w:b/>
          <w:sz w:val="20"/>
          <w:szCs w:val="20"/>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VI. ANÁLISIS Y SEGUIMIENTO DE LA EVALUACIÓN INTERNA 2016.</w:t>
      </w:r>
    </w:p>
    <w:p w:rsidR="00F501F0" w:rsidRPr="00F501F0" w:rsidRDefault="00F501F0" w:rsidP="00F501F0">
      <w:pPr>
        <w:spacing w:after="120"/>
        <w:jc w:val="both"/>
        <w:rPr>
          <w:rFonts w:eastAsia="Arial"/>
          <w:b/>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VI.1. Análisis de la Evaluación Interna 2016.</w:t>
      </w:r>
    </w:p>
    <w:p w:rsidR="00F501F0" w:rsidRPr="00F501F0" w:rsidRDefault="00F501F0" w:rsidP="00F501F0">
      <w:pPr>
        <w:spacing w:after="120"/>
        <w:jc w:val="both"/>
        <w:rPr>
          <w:rFonts w:eastAsia="Arial"/>
          <w:b/>
          <w:sz w:val="20"/>
          <w:szCs w:val="20"/>
          <w:lang w:val="es-ES"/>
        </w:rPr>
      </w:pPr>
    </w:p>
    <w:tbl>
      <w:tblPr>
        <w:tblStyle w:val="Tablaconcuadrcula"/>
        <w:tblW w:w="9955" w:type="dxa"/>
        <w:tblLook w:val="04A0"/>
      </w:tblPr>
      <w:tblGrid>
        <w:gridCol w:w="5529"/>
        <w:gridCol w:w="2268"/>
        <w:gridCol w:w="2158"/>
      </w:tblGrid>
      <w:tr w:rsidR="00F501F0" w:rsidRPr="00F501F0" w:rsidTr="00F501F0">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Apartados de la evaluación interna 2016.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Nivel de cumplimiento</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Justificación</w:t>
            </w:r>
          </w:p>
        </w:tc>
      </w:tr>
      <w:tr w:rsidR="00F501F0" w:rsidRPr="00F501F0" w:rsidTr="00F501F0">
        <w:tc>
          <w:tcPr>
            <w:tcW w:w="5529" w:type="dxa"/>
            <w:tcBorders>
              <w:top w:val="single" w:sz="4" w:space="0" w:color="000000"/>
            </w:tcBorders>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 INTRODUCCIÓN.</w:t>
            </w:r>
          </w:p>
        </w:tc>
        <w:tc>
          <w:tcPr>
            <w:tcW w:w="2268"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Satisfactorio</w:t>
            </w:r>
          </w:p>
        </w:tc>
        <w:tc>
          <w:tcPr>
            <w:tcW w:w="2158"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 METODOLOGÍA DE LA EVALUACIÓN INTERNA 2016.</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II.1. Área Encargada de la Evaluación Interna.</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II.2. Metodología de la Evaluación.</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II.3. Fuentes de Información de la Evaluación.</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III. EVALUACIÓN DEL DISEÑO DE PROGRAMA SOCIAL.</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III.1. Consistencia Normativa y alineación con la Política Social de la CDMX.</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III.2. Identificación y diagnóstico del problema social atendido por el programa.</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III.3. Cobertura del Programa Social.</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III.4. Análisis del Marco Lógico del Programa Social.</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III.5. Complementariedad o coincidencia con otros programas y acciones.</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III.6. Análisis de la congruencia del proyecto como Programa Social.</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IV. CONSTRUCCIÓN DE LA LÍNEA BASE DEL PROGRAMA SOCIAL.</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IV.1. Definición de objetivos de corto, mediano y largo plazo del programa.</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IV.2. Diseño metodológico para la construcción de la Línea Base.</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lastRenderedPageBreak/>
              <w:t>IV.3. Diseño del instrumento para la construcción de la Línea Base.</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IV.4. Método de aplicación del instrumento.</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IV. 5. Cronograma de aplicación y procesamiento de la información.</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V. ANÁLISIS Y SEGUIMIENTO DE LA EVALUACIÓN INTERNA 2015.</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V.1. Análisis de la Evaluación Interna 2015.</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V.2. Seguimiento de recomendaciones de las Evaluaciones Internas Anteriores</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VI. CONCLUSIONES Y ESTRATEGIAS DE MEJORA.</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VI.1. Matriz FODA</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VI.2. Estrategia de Mejora.</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VI.3. Cronograma de Implementación.</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r w:rsidR="00F501F0" w:rsidRPr="00F501F0" w:rsidTr="0007603D">
        <w:tc>
          <w:tcPr>
            <w:tcW w:w="5529" w:type="dxa"/>
            <w:vAlign w:val="center"/>
          </w:tcPr>
          <w:p w:rsidR="00F501F0" w:rsidRPr="00F501F0" w:rsidRDefault="00F501F0" w:rsidP="00F501F0">
            <w:pPr>
              <w:spacing w:after="120"/>
              <w:rPr>
                <w:rFonts w:eastAsia="Arial"/>
                <w:sz w:val="20"/>
                <w:szCs w:val="20"/>
                <w:lang w:val="es-ES"/>
              </w:rPr>
            </w:pPr>
            <w:r w:rsidRPr="00F501F0">
              <w:rPr>
                <w:rFonts w:eastAsia="Arial"/>
                <w:sz w:val="20"/>
                <w:szCs w:val="20"/>
                <w:lang w:val="es-ES"/>
              </w:rPr>
              <w:t>VII. REFERENCIAS DOCUMENTALES.</w:t>
            </w:r>
          </w:p>
        </w:tc>
        <w:tc>
          <w:tcPr>
            <w:tcW w:w="2268" w:type="dxa"/>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2158" w:type="dxa"/>
            <w:vAlign w:val="center"/>
          </w:tcPr>
          <w:p w:rsidR="00F501F0" w:rsidRPr="00F501F0" w:rsidRDefault="00F501F0" w:rsidP="00F501F0">
            <w:pPr>
              <w:spacing w:after="120"/>
              <w:jc w:val="center"/>
              <w:rPr>
                <w:rFonts w:eastAsia="Arial"/>
                <w:b/>
                <w:sz w:val="20"/>
                <w:szCs w:val="20"/>
                <w:lang w:val="es-ES"/>
              </w:rPr>
            </w:pPr>
          </w:p>
        </w:tc>
      </w:tr>
    </w:tbl>
    <w:p w:rsidR="00F501F0" w:rsidRPr="00F501F0" w:rsidRDefault="00F501F0" w:rsidP="00F501F0">
      <w:pPr>
        <w:spacing w:after="120"/>
        <w:jc w:val="both"/>
        <w:rPr>
          <w:rFonts w:eastAsia="Arial"/>
          <w:b/>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VI.2. Seguimiento de las Recomendaciones de las Evaluaciones Internas Anteriores.</w:t>
      </w:r>
    </w:p>
    <w:p w:rsidR="00F501F0" w:rsidRPr="00F501F0" w:rsidRDefault="00F501F0" w:rsidP="00F501F0">
      <w:pPr>
        <w:spacing w:after="120"/>
        <w:rPr>
          <w:rFonts w:eastAsia="Arial"/>
          <w:b/>
          <w:sz w:val="20"/>
          <w:szCs w:val="20"/>
          <w:lang w:val="es-ES"/>
        </w:rPr>
      </w:pPr>
    </w:p>
    <w:tbl>
      <w:tblPr>
        <w:tblStyle w:val="Tablaconcuadrcula"/>
        <w:tblW w:w="9923" w:type="dxa"/>
        <w:tblLook w:val="04A0"/>
      </w:tblPr>
      <w:tblGrid>
        <w:gridCol w:w="1516"/>
        <w:gridCol w:w="1804"/>
        <w:gridCol w:w="1442"/>
        <w:gridCol w:w="1901"/>
        <w:gridCol w:w="1417"/>
        <w:gridCol w:w="1843"/>
      </w:tblGrid>
      <w:tr w:rsidR="00F501F0" w:rsidRPr="00F501F0" w:rsidTr="00F501F0">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Estrategia de mejora</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Etapa de implementación dentro del programa</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Plazo establecido</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Área de seguimiento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Situación a junio de 2017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Justificación y retos enfrentados</w:t>
            </w:r>
          </w:p>
        </w:tc>
      </w:tr>
      <w:tr w:rsidR="00F501F0" w:rsidRPr="00F501F0" w:rsidTr="00F501F0">
        <w:tc>
          <w:tcPr>
            <w:tcW w:w="1516"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Elaboración del Programa Operativo Anual con anticipación.</w:t>
            </w:r>
          </w:p>
        </w:tc>
        <w:tc>
          <w:tcPr>
            <w:tcW w:w="1804"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Durante la planeación y diseño del programa.</w:t>
            </w:r>
          </w:p>
        </w:tc>
        <w:tc>
          <w:tcPr>
            <w:tcW w:w="1442"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Corto</w:t>
            </w:r>
          </w:p>
        </w:tc>
        <w:tc>
          <w:tcPr>
            <w:tcW w:w="1901" w:type="dxa"/>
            <w:tcBorders>
              <w:top w:val="single" w:sz="4" w:space="0" w:color="000000"/>
            </w:tcBorders>
            <w:vAlign w:val="center"/>
          </w:tcPr>
          <w:p w:rsidR="00F501F0" w:rsidRPr="00F501F0" w:rsidRDefault="00F501F0" w:rsidP="00F501F0">
            <w:pPr>
              <w:widowControl w:val="0"/>
              <w:autoSpaceDE w:val="0"/>
              <w:autoSpaceDN w:val="0"/>
              <w:adjustRightInd w:val="0"/>
              <w:jc w:val="center"/>
              <w:rPr>
                <w:rFonts w:eastAsia="Arial"/>
                <w:sz w:val="20"/>
                <w:szCs w:val="20"/>
              </w:rPr>
            </w:pPr>
            <w:r w:rsidRPr="00F501F0">
              <w:rPr>
                <w:rFonts w:eastAsia="Arial"/>
                <w:sz w:val="20"/>
                <w:szCs w:val="20"/>
              </w:rPr>
              <w:t>Dirección de Educación.</w:t>
            </w:r>
          </w:p>
          <w:p w:rsidR="00F501F0" w:rsidRPr="00F501F0" w:rsidRDefault="00F501F0" w:rsidP="00F501F0">
            <w:pPr>
              <w:spacing w:after="120"/>
              <w:jc w:val="center"/>
              <w:rPr>
                <w:rFonts w:eastAsia="Arial"/>
                <w:b/>
                <w:sz w:val="20"/>
                <w:szCs w:val="20"/>
                <w:lang w:val="es-ES"/>
              </w:rPr>
            </w:pPr>
            <w:r w:rsidRPr="00F501F0">
              <w:rPr>
                <w:rFonts w:eastAsia="Arial"/>
                <w:sz w:val="20"/>
                <w:szCs w:val="20"/>
              </w:rPr>
              <w:t>Subdirección de Apoyos Educativos.</w:t>
            </w:r>
          </w:p>
        </w:tc>
        <w:tc>
          <w:tcPr>
            <w:tcW w:w="1417"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Satisfactorio</w:t>
            </w:r>
          </w:p>
        </w:tc>
        <w:tc>
          <w:tcPr>
            <w:tcW w:w="1843"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c>
          <w:tcPr>
            <w:tcW w:w="1516" w:type="dxa"/>
            <w:tcBorders>
              <w:top w:val="single" w:sz="4" w:space="0" w:color="000000"/>
            </w:tcBorders>
            <w:vAlign w:val="center"/>
          </w:tcPr>
          <w:p w:rsidR="00F501F0" w:rsidRPr="00F501F0" w:rsidRDefault="00F501F0" w:rsidP="00F501F0">
            <w:pPr>
              <w:spacing w:after="120"/>
              <w:jc w:val="center"/>
              <w:rPr>
                <w:rFonts w:eastAsia="Arial"/>
                <w:sz w:val="20"/>
                <w:szCs w:val="20"/>
              </w:rPr>
            </w:pPr>
            <w:r w:rsidRPr="00F501F0">
              <w:rPr>
                <w:rFonts w:eastAsia="Arial"/>
                <w:sz w:val="20"/>
                <w:szCs w:val="20"/>
              </w:rPr>
              <w:t>Contratación y capacitación del personal.</w:t>
            </w:r>
          </w:p>
        </w:tc>
        <w:tc>
          <w:tcPr>
            <w:tcW w:w="1804"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Durante la planeación y diseño del programa.</w:t>
            </w:r>
          </w:p>
        </w:tc>
        <w:tc>
          <w:tcPr>
            <w:tcW w:w="1442"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Corto</w:t>
            </w:r>
          </w:p>
        </w:tc>
        <w:tc>
          <w:tcPr>
            <w:tcW w:w="1901" w:type="dxa"/>
            <w:tcBorders>
              <w:top w:val="single" w:sz="4" w:space="0" w:color="000000"/>
            </w:tcBorders>
            <w:vAlign w:val="center"/>
          </w:tcPr>
          <w:p w:rsidR="00F501F0" w:rsidRPr="00F501F0" w:rsidRDefault="00F501F0" w:rsidP="00F501F0">
            <w:pPr>
              <w:widowControl w:val="0"/>
              <w:autoSpaceDE w:val="0"/>
              <w:autoSpaceDN w:val="0"/>
              <w:adjustRightInd w:val="0"/>
              <w:jc w:val="center"/>
              <w:rPr>
                <w:rFonts w:eastAsia="Arial"/>
                <w:sz w:val="20"/>
                <w:szCs w:val="20"/>
              </w:rPr>
            </w:pPr>
            <w:r w:rsidRPr="00F501F0">
              <w:rPr>
                <w:rFonts w:eastAsia="Arial"/>
                <w:sz w:val="20"/>
                <w:szCs w:val="20"/>
              </w:rPr>
              <w:t>Dirección de Educación.</w:t>
            </w:r>
          </w:p>
          <w:p w:rsidR="00F501F0" w:rsidRPr="00F501F0" w:rsidRDefault="00F501F0" w:rsidP="00F501F0">
            <w:pPr>
              <w:spacing w:after="120"/>
              <w:jc w:val="center"/>
              <w:rPr>
                <w:rFonts w:eastAsia="Arial"/>
                <w:b/>
                <w:sz w:val="20"/>
                <w:szCs w:val="20"/>
                <w:lang w:val="es-ES"/>
              </w:rPr>
            </w:pPr>
            <w:r w:rsidRPr="00F501F0">
              <w:rPr>
                <w:rFonts w:eastAsia="Arial"/>
                <w:sz w:val="20"/>
                <w:szCs w:val="20"/>
              </w:rPr>
              <w:t>Subdirección de Apoyos Educativos.</w:t>
            </w:r>
          </w:p>
        </w:tc>
        <w:tc>
          <w:tcPr>
            <w:tcW w:w="1417"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Satisfactorio</w:t>
            </w:r>
          </w:p>
        </w:tc>
        <w:tc>
          <w:tcPr>
            <w:tcW w:w="1843"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c>
          <w:tcPr>
            <w:tcW w:w="1516" w:type="dxa"/>
            <w:tcBorders>
              <w:top w:val="single" w:sz="4" w:space="0" w:color="000000"/>
            </w:tcBorders>
            <w:vAlign w:val="center"/>
          </w:tcPr>
          <w:p w:rsidR="00F501F0" w:rsidRPr="00F501F0" w:rsidRDefault="00F501F0" w:rsidP="00F501F0">
            <w:pPr>
              <w:spacing w:after="120"/>
              <w:jc w:val="center"/>
              <w:rPr>
                <w:rFonts w:eastAsia="Arial"/>
                <w:sz w:val="20"/>
                <w:szCs w:val="20"/>
              </w:rPr>
            </w:pPr>
            <w:r w:rsidRPr="00F501F0">
              <w:rPr>
                <w:rFonts w:eastAsia="Arial"/>
                <w:sz w:val="20"/>
                <w:szCs w:val="20"/>
              </w:rPr>
              <w:t>Elaboración de las reglas de operación del programa social apegado a los lineamientos que se emitan para su diseño.</w:t>
            </w:r>
          </w:p>
        </w:tc>
        <w:tc>
          <w:tcPr>
            <w:tcW w:w="1804"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Durante la planeación del programa.</w:t>
            </w:r>
          </w:p>
        </w:tc>
        <w:tc>
          <w:tcPr>
            <w:tcW w:w="1442"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Corto</w:t>
            </w:r>
          </w:p>
        </w:tc>
        <w:tc>
          <w:tcPr>
            <w:tcW w:w="1901" w:type="dxa"/>
            <w:tcBorders>
              <w:top w:val="single" w:sz="4" w:space="0" w:color="000000"/>
            </w:tcBorders>
            <w:vAlign w:val="center"/>
          </w:tcPr>
          <w:p w:rsidR="00F501F0" w:rsidRPr="00F501F0" w:rsidRDefault="00F501F0" w:rsidP="00F501F0">
            <w:pPr>
              <w:widowControl w:val="0"/>
              <w:autoSpaceDE w:val="0"/>
              <w:autoSpaceDN w:val="0"/>
              <w:adjustRightInd w:val="0"/>
              <w:jc w:val="center"/>
              <w:rPr>
                <w:rFonts w:eastAsia="Arial"/>
                <w:sz w:val="20"/>
                <w:szCs w:val="20"/>
              </w:rPr>
            </w:pPr>
            <w:r w:rsidRPr="00F501F0">
              <w:rPr>
                <w:rFonts w:eastAsia="Arial"/>
                <w:sz w:val="20"/>
                <w:szCs w:val="20"/>
              </w:rPr>
              <w:t>Dirección de Educación.</w:t>
            </w:r>
          </w:p>
          <w:p w:rsidR="00F501F0" w:rsidRPr="00F501F0" w:rsidRDefault="00F501F0" w:rsidP="00F501F0">
            <w:pPr>
              <w:spacing w:after="120"/>
              <w:jc w:val="center"/>
              <w:rPr>
                <w:rFonts w:eastAsia="Arial"/>
                <w:b/>
                <w:sz w:val="20"/>
                <w:szCs w:val="20"/>
                <w:lang w:val="es-ES"/>
              </w:rPr>
            </w:pPr>
            <w:r w:rsidRPr="00F501F0">
              <w:rPr>
                <w:rFonts w:eastAsia="Arial"/>
                <w:sz w:val="20"/>
                <w:szCs w:val="20"/>
              </w:rPr>
              <w:t>Subdirección de Apoyos Educativos.</w:t>
            </w:r>
          </w:p>
        </w:tc>
        <w:tc>
          <w:tcPr>
            <w:tcW w:w="1417"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Satisfactorio</w:t>
            </w:r>
          </w:p>
        </w:tc>
        <w:tc>
          <w:tcPr>
            <w:tcW w:w="1843"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c>
          <w:tcPr>
            <w:tcW w:w="1516" w:type="dxa"/>
            <w:tcBorders>
              <w:top w:val="single" w:sz="4" w:space="0" w:color="000000"/>
            </w:tcBorders>
            <w:vAlign w:val="center"/>
          </w:tcPr>
          <w:p w:rsidR="00F501F0" w:rsidRPr="00F501F0" w:rsidRDefault="00F501F0" w:rsidP="00F501F0">
            <w:pPr>
              <w:spacing w:after="120"/>
              <w:jc w:val="center"/>
              <w:rPr>
                <w:rFonts w:eastAsia="Arial"/>
                <w:sz w:val="20"/>
                <w:szCs w:val="20"/>
              </w:rPr>
            </w:pPr>
            <w:r w:rsidRPr="00F501F0">
              <w:rPr>
                <w:rFonts w:eastAsia="Arial"/>
                <w:sz w:val="20"/>
                <w:szCs w:val="20"/>
              </w:rPr>
              <w:t>Implementación de encuestas a los beneficiarios.</w:t>
            </w:r>
          </w:p>
        </w:tc>
        <w:tc>
          <w:tcPr>
            <w:tcW w:w="1804"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Cuando se haga la entrega de los apoyos.</w:t>
            </w:r>
          </w:p>
        </w:tc>
        <w:tc>
          <w:tcPr>
            <w:tcW w:w="1442"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t>Corto</w:t>
            </w:r>
          </w:p>
        </w:tc>
        <w:tc>
          <w:tcPr>
            <w:tcW w:w="1901" w:type="dxa"/>
            <w:tcBorders>
              <w:top w:val="single" w:sz="4" w:space="0" w:color="000000"/>
            </w:tcBorders>
            <w:vAlign w:val="center"/>
          </w:tcPr>
          <w:p w:rsidR="00F501F0" w:rsidRPr="00F501F0" w:rsidRDefault="00F501F0" w:rsidP="00F501F0">
            <w:pPr>
              <w:widowControl w:val="0"/>
              <w:autoSpaceDE w:val="0"/>
              <w:autoSpaceDN w:val="0"/>
              <w:adjustRightInd w:val="0"/>
              <w:jc w:val="center"/>
              <w:rPr>
                <w:rFonts w:eastAsia="Arial"/>
                <w:sz w:val="20"/>
                <w:szCs w:val="20"/>
              </w:rPr>
            </w:pPr>
            <w:r w:rsidRPr="00F501F0">
              <w:rPr>
                <w:rFonts w:eastAsia="Arial"/>
                <w:sz w:val="20"/>
                <w:szCs w:val="20"/>
              </w:rPr>
              <w:t>Dirección de Educación.</w:t>
            </w:r>
          </w:p>
          <w:p w:rsidR="00F501F0" w:rsidRPr="00F501F0" w:rsidRDefault="00F501F0" w:rsidP="00F501F0">
            <w:pPr>
              <w:spacing w:after="120"/>
              <w:jc w:val="center"/>
              <w:rPr>
                <w:rFonts w:eastAsia="Arial"/>
                <w:b/>
                <w:sz w:val="20"/>
                <w:szCs w:val="20"/>
                <w:lang w:val="es-ES"/>
              </w:rPr>
            </w:pPr>
            <w:r w:rsidRPr="00F501F0">
              <w:rPr>
                <w:rFonts w:eastAsia="Arial"/>
                <w:sz w:val="20"/>
                <w:szCs w:val="20"/>
              </w:rPr>
              <w:t>Subdirección de Apoyos Educativos.</w:t>
            </w:r>
          </w:p>
        </w:tc>
        <w:tc>
          <w:tcPr>
            <w:tcW w:w="1417"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Satisfactorio</w:t>
            </w:r>
          </w:p>
        </w:tc>
        <w:tc>
          <w:tcPr>
            <w:tcW w:w="1843"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c>
          <w:tcPr>
            <w:tcW w:w="1516" w:type="dxa"/>
            <w:tcBorders>
              <w:top w:val="single" w:sz="4" w:space="0" w:color="000000"/>
            </w:tcBorders>
            <w:vAlign w:val="center"/>
          </w:tcPr>
          <w:p w:rsidR="00F501F0" w:rsidRPr="00F501F0" w:rsidRDefault="00F501F0" w:rsidP="00F501F0">
            <w:pPr>
              <w:spacing w:after="120"/>
              <w:jc w:val="center"/>
              <w:rPr>
                <w:rFonts w:eastAsia="Arial"/>
                <w:sz w:val="20"/>
                <w:szCs w:val="20"/>
              </w:rPr>
            </w:pPr>
            <w:r w:rsidRPr="00F501F0">
              <w:rPr>
                <w:rFonts w:eastAsia="Arial"/>
                <w:sz w:val="20"/>
                <w:szCs w:val="20"/>
              </w:rPr>
              <w:t xml:space="preserve">Implementación de encuestas a </w:t>
            </w:r>
            <w:r w:rsidRPr="00F501F0">
              <w:rPr>
                <w:rFonts w:eastAsia="Arial"/>
                <w:sz w:val="20"/>
                <w:szCs w:val="20"/>
              </w:rPr>
              <w:lastRenderedPageBreak/>
              <w:t>los beneficiarios.</w:t>
            </w:r>
          </w:p>
        </w:tc>
        <w:tc>
          <w:tcPr>
            <w:tcW w:w="1804"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lastRenderedPageBreak/>
              <w:t xml:space="preserve">Cuando se haga la entrega de los </w:t>
            </w:r>
            <w:r w:rsidRPr="00F501F0">
              <w:rPr>
                <w:rFonts w:eastAsia="Arial"/>
                <w:sz w:val="20"/>
                <w:szCs w:val="20"/>
              </w:rPr>
              <w:lastRenderedPageBreak/>
              <w:t>apoyos.</w:t>
            </w:r>
          </w:p>
        </w:tc>
        <w:tc>
          <w:tcPr>
            <w:tcW w:w="1442"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rPr>
              <w:lastRenderedPageBreak/>
              <w:t>Corto</w:t>
            </w:r>
          </w:p>
        </w:tc>
        <w:tc>
          <w:tcPr>
            <w:tcW w:w="1901" w:type="dxa"/>
            <w:tcBorders>
              <w:top w:val="single" w:sz="4" w:space="0" w:color="000000"/>
            </w:tcBorders>
            <w:vAlign w:val="center"/>
          </w:tcPr>
          <w:p w:rsidR="00F501F0" w:rsidRPr="00F501F0" w:rsidRDefault="00F501F0" w:rsidP="00F501F0">
            <w:pPr>
              <w:widowControl w:val="0"/>
              <w:autoSpaceDE w:val="0"/>
              <w:autoSpaceDN w:val="0"/>
              <w:adjustRightInd w:val="0"/>
              <w:jc w:val="center"/>
              <w:rPr>
                <w:rFonts w:eastAsia="Arial"/>
                <w:sz w:val="20"/>
                <w:szCs w:val="20"/>
              </w:rPr>
            </w:pPr>
            <w:r w:rsidRPr="00F501F0">
              <w:rPr>
                <w:rFonts w:eastAsia="Arial"/>
                <w:sz w:val="20"/>
                <w:szCs w:val="20"/>
              </w:rPr>
              <w:t>Dirección de Educación.</w:t>
            </w:r>
          </w:p>
          <w:p w:rsidR="00F501F0" w:rsidRPr="00F501F0" w:rsidRDefault="00F501F0" w:rsidP="00F501F0">
            <w:pPr>
              <w:spacing w:after="120"/>
              <w:jc w:val="center"/>
              <w:rPr>
                <w:rFonts w:eastAsia="Arial"/>
                <w:b/>
                <w:sz w:val="20"/>
                <w:szCs w:val="20"/>
                <w:lang w:val="es-ES"/>
              </w:rPr>
            </w:pPr>
            <w:r w:rsidRPr="00F501F0">
              <w:rPr>
                <w:rFonts w:eastAsia="Arial"/>
                <w:sz w:val="20"/>
                <w:szCs w:val="20"/>
              </w:rPr>
              <w:lastRenderedPageBreak/>
              <w:t>Subdirección de Apoyos Educativos.</w:t>
            </w:r>
          </w:p>
        </w:tc>
        <w:tc>
          <w:tcPr>
            <w:tcW w:w="1417"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lastRenderedPageBreak/>
              <w:t>Satisfactorio</w:t>
            </w:r>
          </w:p>
        </w:tc>
        <w:tc>
          <w:tcPr>
            <w:tcW w:w="1843" w:type="dxa"/>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p>
        </w:tc>
      </w:tr>
    </w:tbl>
    <w:p w:rsidR="00F501F0" w:rsidRPr="00F501F0" w:rsidRDefault="00F501F0" w:rsidP="00F501F0">
      <w:pPr>
        <w:spacing w:after="120"/>
        <w:jc w:val="both"/>
        <w:rPr>
          <w:rFonts w:eastAsia="Arial"/>
          <w:b/>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VII. CONCLUSIONES Y ESTRATEGIAS DE MEJORA.</w:t>
      </w:r>
    </w:p>
    <w:p w:rsidR="00F501F0" w:rsidRPr="00F501F0" w:rsidRDefault="00F501F0" w:rsidP="00F501F0">
      <w:pPr>
        <w:spacing w:after="120"/>
        <w:jc w:val="both"/>
        <w:rPr>
          <w:rFonts w:eastAsia="Arial"/>
          <w:b/>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VII.1. Matriz FODA.</w:t>
      </w:r>
    </w:p>
    <w:p w:rsidR="00F501F0" w:rsidRPr="00F501F0" w:rsidRDefault="00F501F0" w:rsidP="00F501F0">
      <w:pPr>
        <w:spacing w:after="120"/>
        <w:jc w:val="both"/>
        <w:rPr>
          <w:rFonts w:eastAsia="Arial"/>
          <w:b/>
          <w:sz w:val="20"/>
          <w:szCs w:val="20"/>
          <w:lang w:val="es-ES"/>
        </w:rPr>
      </w:pPr>
    </w:p>
    <w:tbl>
      <w:tblPr>
        <w:tblStyle w:val="Tablaconcuadrcula"/>
        <w:tblW w:w="0" w:type="auto"/>
        <w:tblLook w:val="04A0"/>
      </w:tblPr>
      <w:tblGrid>
        <w:gridCol w:w="3215"/>
        <w:gridCol w:w="2730"/>
        <w:gridCol w:w="3109"/>
      </w:tblGrid>
      <w:tr w:rsidR="00F501F0" w:rsidRPr="00F501F0" w:rsidTr="0007603D">
        <w:trPr>
          <w:trHeight w:val="3143"/>
        </w:trPr>
        <w:tc>
          <w:tcPr>
            <w:tcW w:w="3539" w:type="dxa"/>
            <w:tcBorders>
              <w:tl2br w:val="single" w:sz="4" w:space="0" w:color="auto"/>
            </w:tcBorders>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 xml:space="preserve">                                  Internos</w:t>
            </w:r>
          </w:p>
          <w:p w:rsidR="00F501F0" w:rsidRPr="00F501F0" w:rsidRDefault="00F501F0" w:rsidP="00F501F0">
            <w:pPr>
              <w:spacing w:after="120"/>
              <w:jc w:val="center"/>
              <w:rPr>
                <w:rFonts w:eastAsia="Arial"/>
                <w:b/>
                <w:sz w:val="20"/>
                <w:szCs w:val="20"/>
                <w:lang w:val="es-ES"/>
              </w:rPr>
            </w:pPr>
          </w:p>
          <w:p w:rsidR="00F501F0" w:rsidRPr="00F501F0" w:rsidRDefault="00F501F0" w:rsidP="00F501F0">
            <w:pPr>
              <w:spacing w:after="120"/>
              <w:rPr>
                <w:rFonts w:eastAsia="Arial"/>
                <w:b/>
                <w:sz w:val="20"/>
                <w:szCs w:val="20"/>
                <w:lang w:val="es-ES"/>
              </w:rPr>
            </w:pPr>
            <w:r w:rsidRPr="00F501F0">
              <w:rPr>
                <w:rFonts w:eastAsia="Arial"/>
                <w:b/>
                <w:sz w:val="20"/>
                <w:szCs w:val="20"/>
                <w:lang w:val="es-ES"/>
              </w:rPr>
              <w:t>Externos</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Fortalezas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-El apoyo funge como incentivo para contribuir a los gastos inherentes a su educación.</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-Personal capacitado para la operatividad del programa.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-Los apoyos son entregados al beneficiario en tiempo y forma.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-Proyección de una buena imagen.</w:t>
            </w:r>
          </w:p>
        </w:tc>
        <w:tc>
          <w:tcPr>
            <w:tcW w:w="3402" w:type="dxa"/>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Debilidades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-Los indicadores no son adecuados, por lo que no permiten dar seguimiento a los procesos.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-El FIN y los PROPÓSITOS del programa, son difusos pues no son precisados de forma clara.</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-El programa no cuenta con suficiente personal para su operación.</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-No cumple con algunas categorías relacionadas al Modelo General de Procesos.</w:t>
            </w:r>
          </w:p>
          <w:p w:rsidR="00F501F0" w:rsidRPr="00F501F0" w:rsidRDefault="00F501F0" w:rsidP="00F501F0">
            <w:pPr>
              <w:spacing w:after="120"/>
              <w:jc w:val="center"/>
              <w:rPr>
                <w:rFonts w:eastAsia="Arial"/>
                <w:sz w:val="20"/>
                <w:szCs w:val="20"/>
                <w:lang w:val="es-ES"/>
              </w:rPr>
            </w:pPr>
          </w:p>
        </w:tc>
      </w:tr>
      <w:tr w:rsidR="00F501F0" w:rsidRPr="00F501F0" w:rsidTr="0007603D">
        <w:trPr>
          <w:trHeight w:val="684"/>
        </w:trPr>
        <w:tc>
          <w:tcPr>
            <w:tcW w:w="3539" w:type="dxa"/>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Oportunidades</w:t>
            </w:r>
          </w:p>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w:t>
            </w:r>
            <w:r w:rsidRPr="00F501F0">
              <w:rPr>
                <w:rFonts w:eastAsia="Arial"/>
                <w:sz w:val="20"/>
                <w:szCs w:val="20"/>
                <w:lang w:val="es-ES"/>
              </w:rPr>
              <w:t>El programa se puede vincular con otros programas de la delegación para impulsar proyectos relacionados con actividades deportivas</w:t>
            </w:r>
            <w:r w:rsidRPr="00F501F0">
              <w:rPr>
                <w:rFonts w:eastAsia="Arial"/>
                <w:b/>
                <w:sz w:val="20"/>
                <w:szCs w:val="20"/>
                <w:lang w:val="es-ES"/>
              </w:rPr>
              <w:t>.</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Potencialidad.</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-Generar proyectos deportivos o acciones de esparcimiento orientadas al combate a la obesidad y enfermedades derivadas.</w:t>
            </w:r>
          </w:p>
        </w:tc>
        <w:tc>
          <w:tcPr>
            <w:tcW w:w="3402" w:type="dxa"/>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Desafíos</w:t>
            </w:r>
            <w:r w:rsidRPr="00F501F0">
              <w:rPr>
                <w:rFonts w:eastAsia="Arial"/>
                <w:sz w:val="20"/>
                <w:szCs w:val="20"/>
                <w:lang w:val="es-ES"/>
              </w:rPr>
              <w:t>.</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-Reestructuración de los indicadores del programa para un mejor seguimiento y monitoreo.</w:t>
            </w:r>
          </w:p>
        </w:tc>
      </w:tr>
      <w:tr w:rsidR="00F501F0" w:rsidRPr="00F501F0" w:rsidTr="0007603D">
        <w:trPr>
          <w:trHeight w:val="851"/>
        </w:trPr>
        <w:tc>
          <w:tcPr>
            <w:tcW w:w="3539" w:type="dxa"/>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Amenazas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-Crecimiento de la deserción escolar agravados por factores económicos.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-Los solicitantes algunas veces no cumplen con la totalidad de los requisitos.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-Poco interés de autoridades escolares y/u organizaciones de las mesas directivas para ejercer el beneficio en la escuela.</w:t>
            </w:r>
          </w:p>
        </w:tc>
        <w:tc>
          <w:tcPr>
            <w:tcW w:w="2977" w:type="dxa"/>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Riesgos</w:t>
            </w:r>
          </w:p>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 Realizar mesas del trabajo con las autoridades escolares y mesas directivas a efecto de generar mecanismos eficaces en la aportación de los bienes.</w:t>
            </w:r>
          </w:p>
        </w:tc>
        <w:tc>
          <w:tcPr>
            <w:tcW w:w="3402" w:type="dxa"/>
            <w:vAlign w:val="center"/>
          </w:tcPr>
          <w:p w:rsidR="00F501F0" w:rsidRPr="00F501F0" w:rsidRDefault="00F501F0" w:rsidP="00F501F0">
            <w:pPr>
              <w:spacing w:after="120"/>
              <w:jc w:val="center"/>
              <w:rPr>
                <w:rFonts w:eastAsia="Arial"/>
                <w:b/>
                <w:sz w:val="20"/>
                <w:szCs w:val="20"/>
                <w:lang w:val="es-ES"/>
              </w:rPr>
            </w:pPr>
            <w:r w:rsidRPr="00F501F0">
              <w:rPr>
                <w:rFonts w:eastAsia="Arial"/>
                <w:b/>
                <w:sz w:val="20"/>
                <w:szCs w:val="20"/>
                <w:lang w:val="es-ES"/>
              </w:rPr>
              <w:t>Limitaciones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-Reestructurar y redefinir el diseño del programa con la finalidad de obtener exitosamente los resultados esperados.</w:t>
            </w:r>
          </w:p>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-Solicitar la contratación de personal o en su caso, apoyarse y coordinarse con otras áreas con el objetivo de eficientar la operación del programa.</w:t>
            </w:r>
          </w:p>
          <w:p w:rsidR="00F501F0" w:rsidRPr="00F501F0" w:rsidRDefault="00F501F0" w:rsidP="00F501F0">
            <w:pPr>
              <w:spacing w:after="120"/>
              <w:ind w:left="720"/>
              <w:contextualSpacing/>
              <w:jc w:val="center"/>
              <w:rPr>
                <w:rFonts w:eastAsia="Arial"/>
                <w:sz w:val="20"/>
                <w:szCs w:val="20"/>
                <w:lang w:val="es-ES" w:eastAsia="en-US"/>
              </w:rPr>
            </w:pPr>
          </w:p>
        </w:tc>
      </w:tr>
    </w:tbl>
    <w:p w:rsidR="00F501F0" w:rsidRPr="00F501F0" w:rsidRDefault="00F501F0" w:rsidP="00F501F0">
      <w:pPr>
        <w:spacing w:after="120"/>
        <w:jc w:val="both"/>
        <w:rPr>
          <w:rFonts w:eastAsia="Arial"/>
          <w:b/>
          <w:sz w:val="20"/>
          <w:szCs w:val="20"/>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VII.2. Estrategias de Mejora.</w:t>
      </w:r>
    </w:p>
    <w:p w:rsidR="00F501F0" w:rsidRPr="00F501F0" w:rsidRDefault="00F501F0" w:rsidP="00F501F0">
      <w:pPr>
        <w:spacing w:after="120"/>
        <w:jc w:val="both"/>
        <w:rPr>
          <w:rFonts w:eastAsia="Arial"/>
          <w:b/>
          <w:sz w:val="20"/>
          <w:szCs w:val="20"/>
          <w:lang w:val="es-ES"/>
        </w:rPr>
      </w:pPr>
    </w:p>
    <w:tbl>
      <w:tblPr>
        <w:tblStyle w:val="Tablaconcuadrcula"/>
        <w:tblW w:w="9923" w:type="dxa"/>
        <w:tblLook w:val="04A0"/>
      </w:tblPr>
      <w:tblGrid>
        <w:gridCol w:w="2207"/>
        <w:gridCol w:w="2207"/>
        <w:gridCol w:w="2207"/>
        <w:gridCol w:w="3302"/>
      </w:tblGrid>
      <w:tr w:rsidR="00F501F0" w:rsidRPr="00F501F0" w:rsidTr="00F501F0">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Elementos de la matriz FODA retomados</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Estrategia de mejora propuesta</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Etapa de implementación dentro del programa social</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Efecto esperado</w:t>
            </w:r>
          </w:p>
        </w:tc>
      </w:tr>
      <w:tr w:rsidR="00F501F0" w:rsidRPr="00F501F0" w:rsidTr="00F501F0">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lastRenderedPageBreak/>
              <w:t>Generar proyectos deportivos o acciones de esparcimiento orientadas al combate a la obesidad y enfermedades derivadas.</w:t>
            </w:r>
          </w:p>
        </w:tc>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Conformar torneos y/o competencias deportivas entre los diferentes planteles escolares como instrumento de lucha contra el combate a la obesidad.</w:t>
            </w:r>
          </w:p>
        </w:tc>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Durante el diseño</w:t>
            </w:r>
          </w:p>
        </w:tc>
        <w:tc>
          <w:tcPr>
            <w:tcW w:w="3302"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Concientizar a los niños y padres de familia sobre los riesgos que genera la Obesidad, así como sus implicaciones en la salud.</w:t>
            </w:r>
          </w:p>
        </w:tc>
      </w:tr>
      <w:tr w:rsidR="00F501F0" w:rsidRPr="00F501F0" w:rsidTr="00F501F0">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Reestructuración de los indicadores del programa para un mejor seguimiento y monitoreo.</w:t>
            </w:r>
          </w:p>
        </w:tc>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Se debe realizar un diagnóstico preciso sobre el problema central que se desea atender.</w:t>
            </w:r>
          </w:p>
        </w:tc>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Durante la planeación.</w:t>
            </w:r>
          </w:p>
        </w:tc>
        <w:tc>
          <w:tcPr>
            <w:tcW w:w="3302"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Obtener mayor eficacia y eficiencia en la ejecución del recurso destinado al programa, así como una mejor medición en la resolución del problema.</w:t>
            </w:r>
          </w:p>
        </w:tc>
      </w:tr>
      <w:tr w:rsidR="00F501F0" w:rsidRPr="00F501F0" w:rsidTr="00F501F0">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Realizar mesas de trabajo con las autoridades escolares y mesas directivas a efecto de generar mecanismos eficaces en la aportación de los bienes.</w:t>
            </w:r>
          </w:p>
        </w:tc>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Generar mesas de trabajo, con un planteamiento bien definido lo cual permita que las autoridades escolares y padres de familia, comprendan la importancia de obtener el apoyo.</w:t>
            </w:r>
          </w:p>
        </w:tc>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Durante la planeación y ejecución.</w:t>
            </w:r>
          </w:p>
        </w:tc>
        <w:tc>
          <w:tcPr>
            <w:tcW w:w="3302"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Ampliar la cobertura del programa, reduciendo el margen de niños que no obtienen los beneficios por causas ajenas a ellos.</w:t>
            </w:r>
          </w:p>
        </w:tc>
      </w:tr>
      <w:tr w:rsidR="00F501F0" w:rsidRPr="00F501F0" w:rsidTr="00F501F0">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Reestructurar y redefinir el diseño del programa con la finalidad de obtener exitosamente los resultados esperados.</w:t>
            </w:r>
          </w:p>
        </w:tc>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Arial"/>
                <w:sz w:val="20"/>
                <w:szCs w:val="20"/>
                <w:lang w:val="es-ES"/>
              </w:rPr>
              <w:t>Debe redefinirse el FIN y los PROPÓSITOS del programa, así como estandarizar los procesos que se deben llevar a cabo en el programa de acuerdo al Modelo General de Procesos.</w:t>
            </w:r>
          </w:p>
        </w:tc>
        <w:tc>
          <w:tcPr>
            <w:tcW w:w="2207"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Durante el diseño.</w:t>
            </w:r>
          </w:p>
        </w:tc>
        <w:tc>
          <w:tcPr>
            <w:tcW w:w="3302" w:type="dxa"/>
            <w:tcBorders>
              <w:top w:val="single" w:sz="4" w:space="0" w:color="000000"/>
              <w:bottom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Lograr mayor eficacia y eficiencia en el desempeño general del programa, así como un adecuado manejo de los recursos económicos.</w:t>
            </w:r>
          </w:p>
        </w:tc>
      </w:tr>
      <w:tr w:rsidR="00F501F0" w:rsidRPr="00F501F0" w:rsidTr="00F501F0">
        <w:tc>
          <w:tcPr>
            <w:tcW w:w="2207"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Solicitar la contratación de personal o en su caso, apoyarse y coordinarse con otras áreas con el objetivo de eficientar la operación del programa.</w:t>
            </w:r>
          </w:p>
        </w:tc>
        <w:tc>
          <w:tcPr>
            <w:tcW w:w="2207"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Realizar gestiones para la contratación de personal, o bien, apoyarse con otras áreas para desarrollar las tareas inherentes al programa.</w:t>
            </w:r>
          </w:p>
        </w:tc>
        <w:tc>
          <w:tcPr>
            <w:tcW w:w="2207"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Durante la planeación.</w:t>
            </w:r>
          </w:p>
        </w:tc>
        <w:tc>
          <w:tcPr>
            <w:tcW w:w="3302"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Eficientar los procesos y ejecución del programa para lograr obtener los resultados proyectados.</w:t>
            </w:r>
          </w:p>
        </w:tc>
      </w:tr>
    </w:tbl>
    <w:p w:rsidR="00F501F0" w:rsidRPr="00F501F0" w:rsidRDefault="00F501F0" w:rsidP="00F501F0">
      <w:pPr>
        <w:spacing w:after="120"/>
        <w:jc w:val="both"/>
        <w:rPr>
          <w:rFonts w:eastAsia="Arial"/>
          <w:b/>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VII.3. Cronograma de Implementación.</w:t>
      </w:r>
    </w:p>
    <w:p w:rsidR="00F501F0" w:rsidRPr="00F501F0" w:rsidRDefault="00F501F0" w:rsidP="00F501F0">
      <w:pPr>
        <w:spacing w:after="120"/>
        <w:jc w:val="both"/>
        <w:rPr>
          <w:rFonts w:eastAsia="Arial"/>
          <w:b/>
          <w:sz w:val="20"/>
          <w:szCs w:val="20"/>
          <w:lang w:val="es-ES"/>
        </w:rPr>
      </w:pPr>
    </w:p>
    <w:tbl>
      <w:tblPr>
        <w:tblStyle w:val="Tablaconcuadrcula"/>
        <w:tblW w:w="9923" w:type="dxa"/>
        <w:tblLook w:val="04A0"/>
      </w:tblPr>
      <w:tblGrid>
        <w:gridCol w:w="3402"/>
        <w:gridCol w:w="1560"/>
        <w:gridCol w:w="2126"/>
        <w:gridCol w:w="2835"/>
      </w:tblGrid>
      <w:tr w:rsidR="00F501F0" w:rsidRPr="00F501F0" w:rsidTr="00F501F0">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Estrategias de mejora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Plazos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Área(s) de instrumentación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1F0" w:rsidRPr="00F501F0" w:rsidRDefault="00F501F0" w:rsidP="00F501F0">
            <w:pPr>
              <w:spacing w:after="120"/>
              <w:jc w:val="center"/>
              <w:rPr>
                <w:rFonts w:eastAsia="Arial"/>
                <w:b/>
                <w:color w:val="000000"/>
                <w:sz w:val="20"/>
                <w:szCs w:val="20"/>
                <w:lang w:val="es-ES"/>
              </w:rPr>
            </w:pPr>
            <w:r w:rsidRPr="00F501F0">
              <w:rPr>
                <w:rFonts w:eastAsia="Arial"/>
                <w:b/>
                <w:color w:val="000000"/>
                <w:sz w:val="20"/>
                <w:szCs w:val="20"/>
                <w:lang w:val="es-ES"/>
              </w:rPr>
              <w:t>Área(s) de seguimiento</w:t>
            </w:r>
          </w:p>
        </w:tc>
      </w:tr>
      <w:tr w:rsidR="00F501F0" w:rsidRPr="00F501F0" w:rsidTr="00F501F0">
        <w:tc>
          <w:tcPr>
            <w:tcW w:w="3402" w:type="dxa"/>
            <w:tcBorders>
              <w:top w:val="single" w:sz="4" w:space="0" w:color="000000"/>
            </w:tcBorders>
            <w:vAlign w:val="center"/>
          </w:tcPr>
          <w:p w:rsidR="00F501F0" w:rsidRPr="00F501F0" w:rsidRDefault="00F501F0" w:rsidP="00F501F0">
            <w:pPr>
              <w:spacing w:after="120"/>
              <w:jc w:val="both"/>
              <w:rPr>
                <w:rFonts w:eastAsia="Arial"/>
                <w:b/>
                <w:sz w:val="20"/>
                <w:szCs w:val="20"/>
                <w:lang w:val="es-ES"/>
              </w:rPr>
            </w:pPr>
            <w:r w:rsidRPr="00F501F0">
              <w:rPr>
                <w:rFonts w:eastAsia="Arial"/>
                <w:sz w:val="20"/>
                <w:szCs w:val="20"/>
                <w:lang w:val="es-ES"/>
              </w:rPr>
              <w:t>Conformar torneos y/o competencias deportivas entre los diferentes planteles escolares como instrumento de lucha contra el combate a la obesidad.</w:t>
            </w:r>
          </w:p>
        </w:tc>
        <w:tc>
          <w:tcPr>
            <w:tcW w:w="156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Largo</w:t>
            </w:r>
          </w:p>
        </w:tc>
        <w:tc>
          <w:tcPr>
            <w:tcW w:w="2126" w:type="dxa"/>
            <w:vMerge w:val="restart"/>
            <w:tcBorders>
              <w:top w:val="single" w:sz="4" w:space="0" w:color="000000"/>
            </w:tcBorders>
            <w:vAlign w:val="center"/>
          </w:tcPr>
          <w:p w:rsidR="00F501F0" w:rsidRPr="00F501F0" w:rsidRDefault="00F501F0" w:rsidP="00F501F0">
            <w:pPr>
              <w:spacing w:after="120"/>
              <w:jc w:val="center"/>
              <w:rPr>
                <w:rFonts w:eastAsia="Arial"/>
                <w:b/>
                <w:sz w:val="20"/>
                <w:szCs w:val="20"/>
                <w:lang w:val="es-ES"/>
              </w:rPr>
            </w:pPr>
            <w:r w:rsidRPr="00F501F0">
              <w:rPr>
                <w:rFonts w:eastAsia="Times New Roman"/>
                <w:color w:val="000000"/>
                <w:sz w:val="20"/>
                <w:szCs w:val="20"/>
              </w:rPr>
              <w:t>Subdirección de Apoyos Educativos.</w:t>
            </w:r>
          </w:p>
        </w:tc>
        <w:tc>
          <w:tcPr>
            <w:tcW w:w="2835" w:type="dxa"/>
            <w:vMerge w:val="restart"/>
            <w:tcBorders>
              <w:top w:val="single" w:sz="4" w:space="0" w:color="000000"/>
            </w:tcBorders>
            <w:vAlign w:val="center"/>
          </w:tcPr>
          <w:p w:rsidR="00F501F0" w:rsidRPr="00F501F0" w:rsidRDefault="00F501F0" w:rsidP="00F501F0">
            <w:pPr>
              <w:widowControl w:val="0"/>
              <w:autoSpaceDE w:val="0"/>
              <w:autoSpaceDN w:val="0"/>
              <w:adjustRightInd w:val="0"/>
              <w:jc w:val="center"/>
              <w:rPr>
                <w:rFonts w:eastAsia="Arial"/>
                <w:sz w:val="20"/>
                <w:szCs w:val="20"/>
              </w:rPr>
            </w:pPr>
            <w:r w:rsidRPr="00F501F0">
              <w:rPr>
                <w:rFonts w:eastAsia="Arial"/>
                <w:sz w:val="20"/>
                <w:szCs w:val="20"/>
              </w:rPr>
              <w:t>Dirección de Educación.</w:t>
            </w:r>
          </w:p>
          <w:p w:rsidR="00F501F0" w:rsidRPr="00F501F0" w:rsidRDefault="00F501F0" w:rsidP="00F501F0">
            <w:pPr>
              <w:spacing w:after="120"/>
              <w:jc w:val="center"/>
              <w:rPr>
                <w:rFonts w:eastAsia="Arial"/>
                <w:b/>
                <w:sz w:val="20"/>
                <w:szCs w:val="20"/>
                <w:lang w:val="es-ES"/>
              </w:rPr>
            </w:pPr>
            <w:r w:rsidRPr="00F501F0">
              <w:rPr>
                <w:rFonts w:eastAsia="Arial"/>
                <w:sz w:val="20"/>
                <w:szCs w:val="20"/>
              </w:rPr>
              <w:t>Subdirección de Apoyos Educativos.</w:t>
            </w:r>
          </w:p>
        </w:tc>
      </w:tr>
      <w:tr w:rsidR="00F501F0" w:rsidRPr="00F501F0" w:rsidTr="00F501F0">
        <w:tc>
          <w:tcPr>
            <w:tcW w:w="3402" w:type="dxa"/>
            <w:tcBorders>
              <w:top w:val="single" w:sz="4" w:space="0" w:color="000000"/>
            </w:tcBorders>
            <w:vAlign w:val="center"/>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t>Se debe realizar un diagnóstico preciso sobre el problema central que se desea atender.</w:t>
            </w:r>
          </w:p>
        </w:tc>
        <w:tc>
          <w:tcPr>
            <w:tcW w:w="156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Corto</w:t>
            </w:r>
          </w:p>
        </w:tc>
        <w:tc>
          <w:tcPr>
            <w:tcW w:w="2126" w:type="dxa"/>
            <w:vMerge/>
            <w:vAlign w:val="center"/>
          </w:tcPr>
          <w:p w:rsidR="00F501F0" w:rsidRPr="00F501F0" w:rsidRDefault="00F501F0" w:rsidP="00F501F0">
            <w:pPr>
              <w:spacing w:after="120"/>
              <w:jc w:val="center"/>
              <w:rPr>
                <w:rFonts w:eastAsia="Arial"/>
                <w:b/>
                <w:sz w:val="20"/>
                <w:szCs w:val="20"/>
                <w:lang w:val="es-ES"/>
              </w:rPr>
            </w:pPr>
          </w:p>
        </w:tc>
        <w:tc>
          <w:tcPr>
            <w:tcW w:w="2835" w:type="dxa"/>
            <w:vMerge/>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c>
          <w:tcPr>
            <w:tcW w:w="3402" w:type="dxa"/>
            <w:tcBorders>
              <w:top w:val="single" w:sz="4" w:space="0" w:color="000000"/>
            </w:tcBorders>
            <w:vAlign w:val="center"/>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lastRenderedPageBreak/>
              <w:t>Generar mesas de trabajo, con un planteamiento bien definido lo cual permita que las autoridades escolares y padres de familia, comprendan la importancia de obtener el apoyo.</w:t>
            </w:r>
          </w:p>
        </w:tc>
        <w:tc>
          <w:tcPr>
            <w:tcW w:w="156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Corto</w:t>
            </w:r>
          </w:p>
        </w:tc>
        <w:tc>
          <w:tcPr>
            <w:tcW w:w="2126" w:type="dxa"/>
            <w:vMerge/>
            <w:vAlign w:val="center"/>
          </w:tcPr>
          <w:p w:rsidR="00F501F0" w:rsidRPr="00F501F0" w:rsidRDefault="00F501F0" w:rsidP="00F501F0">
            <w:pPr>
              <w:spacing w:after="120"/>
              <w:jc w:val="center"/>
              <w:rPr>
                <w:rFonts w:eastAsia="Arial"/>
                <w:b/>
                <w:sz w:val="20"/>
                <w:szCs w:val="20"/>
                <w:lang w:val="es-ES"/>
              </w:rPr>
            </w:pPr>
          </w:p>
        </w:tc>
        <w:tc>
          <w:tcPr>
            <w:tcW w:w="2835" w:type="dxa"/>
            <w:vMerge/>
            <w:vAlign w:val="center"/>
          </w:tcPr>
          <w:p w:rsidR="00F501F0" w:rsidRPr="00F501F0" w:rsidRDefault="00F501F0" w:rsidP="00F501F0">
            <w:pPr>
              <w:spacing w:after="120"/>
              <w:jc w:val="center"/>
              <w:rPr>
                <w:rFonts w:eastAsia="Arial"/>
                <w:b/>
                <w:sz w:val="20"/>
                <w:szCs w:val="20"/>
                <w:lang w:val="es-ES"/>
              </w:rPr>
            </w:pPr>
          </w:p>
        </w:tc>
      </w:tr>
      <w:tr w:rsidR="00F501F0" w:rsidRPr="00F501F0" w:rsidTr="00F501F0">
        <w:tc>
          <w:tcPr>
            <w:tcW w:w="3402" w:type="dxa"/>
            <w:tcBorders>
              <w:top w:val="single" w:sz="4" w:space="0" w:color="000000"/>
            </w:tcBorders>
            <w:vAlign w:val="center"/>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t>Debe redefinirse el FIN y los PROPÓSITOS del programa, así como estandarizar los procesos que se deben llevar a cabo en el programa de acuerdo al Modelo General de Procesos.</w:t>
            </w:r>
          </w:p>
        </w:tc>
        <w:tc>
          <w:tcPr>
            <w:tcW w:w="156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Corto</w:t>
            </w:r>
          </w:p>
        </w:tc>
        <w:tc>
          <w:tcPr>
            <w:tcW w:w="2126" w:type="dxa"/>
            <w:vMerge/>
            <w:vAlign w:val="center"/>
          </w:tcPr>
          <w:p w:rsidR="00F501F0" w:rsidRPr="00F501F0" w:rsidRDefault="00F501F0" w:rsidP="00F501F0">
            <w:pPr>
              <w:spacing w:after="120"/>
              <w:jc w:val="center"/>
              <w:rPr>
                <w:rFonts w:eastAsia="Arial"/>
                <w:sz w:val="20"/>
                <w:szCs w:val="20"/>
                <w:lang w:val="es-ES"/>
              </w:rPr>
            </w:pPr>
          </w:p>
        </w:tc>
        <w:tc>
          <w:tcPr>
            <w:tcW w:w="2835" w:type="dxa"/>
            <w:vMerge/>
            <w:vAlign w:val="center"/>
          </w:tcPr>
          <w:p w:rsidR="00F501F0" w:rsidRPr="00F501F0" w:rsidRDefault="00F501F0" w:rsidP="00F501F0">
            <w:pPr>
              <w:spacing w:after="120"/>
              <w:jc w:val="center"/>
              <w:rPr>
                <w:rFonts w:eastAsia="Arial"/>
                <w:sz w:val="20"/>
                <w:szCs w:val="20"/>
                <w:lang w:val="es-ES"/>
              </w:rPr>
            </w:pPr>
          </w:p>
        </w:tc>
      </w:tr>
      <w:tr w:rsidR="00F501F0" w:rsidRPr="00F501F0" w:rsidTr="00F501F0">
        <w:tc>
          <w:tcPr>
            <w:tcW w:w="3402" w:type="dxa"/>
            <w:tcBorders>
              <w:top w:val="single" w:sz="4" w:space="0" w:color="000000"/>
            </w:tcBorders>
            <w:vAlign w:val="center"/>
          </w:tcPr>
          <w:p w:rsidR="00F501F0" w:rsidRPr="00F501F0" w:rsidRDefault="00F501F0" w:rsidP="00F501F0">
            <w:pPr>
              <w:spacing w:after="120"/>
              <w:jc w:val="both"/>
              <w:rPr>
                <w:rFonts w:eastAsia="Arial"/>
                <w:sz w:val="20"/>
                <w:szCs w:val="20"/>
                <w:lang w:val="es-ES"/>
              </w:rPr>
            </w:pPr>
            <w:r w:rsidRPr="00F501F0">
              <w:rPr>
                <w:rFonts w:eastAsia="Arial"/>
                <w:sz w:val="20"/>
                <w:szCs w:val="20"/>
                <w:lang w:val="es-ES"/>
              </w:rPr>
              <w:t>Realizar gestiones para la contratación de personal, o bien, apoyarse con otras áreas para desarrollar las tareas inherentes al programa.</w:t>
            </w:r>
          </w:p>
        </w:tc>
        <w:tc>
          <w:tcPr>
            <w:tcW w:w="1560" w:type="dxa"/>
            <w:tcBorders>
              <w:top w:val="single" w:sz="4" w:space="0" w:color="000000"/>
            </w:tcBorders>
            <w:vAlign w:val="center"/>
          </w:tcPr>
          <w:p w:rsidR="00F501F0" w:rsidRPr="00F501F0" w:rsidRDefault="00F501F0" w:rsidP="00F501F0">
            <w:pPr>
              <w:spacing w:after="120"/>
              <w:jc w:val="center"/>
              <w:rPr>
                <w:rFonts w:eastAsia="Arial"/>
                <w:sz w:val="20"/>
                <w:szCs w:val="20"/>
                <w:lang w:val="es-ES"/>
              </w:rPr>
            </w:pPr>
            <w:r w:rsidRPr="00F501F0">
              <w:rPr>
                <w:rFonts w:eastAsia="Arial"/>
                <w:sz w:val="20"/>
                <w:szCs w:val="20"/>
                <w:lang w:val="es-ES"/>
              </w:rPr>
              <w:t>Corto</w:t>
            </w:r>
          </w:p>
        </w:tc>
        <w:tc>
          <w:tcPr>
            <w:tcW w:w="2126" w:type="dxa"/>
            <w:vMerge/>
            <w:vAlign w:val="center"/>
          </w:tcPr>
          <w:p w:rsidR="00F501F0" w:rsidRPr="00F501F0" w:rsidRDefault="00F501F0" w:rsidP="00F501F0">
            <w:pPr>
              <w:spacing w:after="120"/>
              <w:jc w:val="center"/>
              <w:rPr>
                <w:rFonts w:eastAsia="Arial"/>
                <w:sz w:val="20"/>
                <w:szCs w:val="20"/>
                <w:lang w:val="es-ES"/>
              </w:rPr>
            </w:pPr>
          </w:p>
        </w:tc>
        <w:tc>
          <w:tcPr>
            <w:tcW w:w="2835" w:type="dxa"/>
            <w:vMerge/>
            <w:vAlign w:val="center"/>
          </w:tcPr>
          <w:p w:rsidR="00F501F0" w:rsidRPr="00F501F0" w:rsidRDefault="00F501F0" w:rsidP="00F501F0">
            <w:pPr>
              <w:spacing w:after="120"/>
              <w:jc w:val="center"/>
              <w:rPr>
                <w:rFonts w:eastAsia="Arial"/>
                <w:sz w:val="20"/>
                <w:szCs w:val="20"/>
                <w:lang w:val="es-ES"/>
              </w:rPr>
            </w:pPr>
          </w:p>
        </w:tc>
      </w:tr>
    </w:tbl>
    <w:p w:rsidR="00F501F0" w:rsidRPr="00F501F0" w:rsidRDefault="00F501F0" w:rsidP="00F501F0">
      <w:pPr>
        <w:spacing w:after="120"/>
        <w:jc w:val="both"/>
        <w:rPr>
          <w:rFonts w:eastAsia="Arial"/>
          <w:b/>
          <w:sz w:val="20"/>
          <w:szCs w:val="20"/>
          <w:lang w:val="es-ES"/>
        </w:rPr>
      </w:pPr>
    </w:p>
    <w:p w:rsidR="00F501F0" w:rsidRPr="00F501F0" w:rsidRDefault="00F501F0" w:rsidP="00F501F0">
      <w:pPr>
        <w:spacing w:after="120"/>
        <w:jc w:val="both"/>
        <w:rPr>
          <w:rFonts w:eastAsia="Arial"/>
          <w:b/>
          <w:sz w:val="20"/>
          <w:szCs w:val="20"/>
          <w:lang w:val="es-ES"/>
        </w:rPr>
      </w:pPr>
      <w:r w:rsidRPr="00F501F0">
        <w:rPr>
          <w:rFonts w:eastAsia="Arial"/>
          <w:b/>
          <w:sz w:val="20"/>
          <w:szCs w:val="20"/>
          <w:lang w:val="es-ES"/>
        </w:rPr>
        <w:t>VII. REFERENCIAS DOCUMENTALES.</w:t>
      </w:r>
    </w:p>
    <w:p w:rsidR="00F501F0" w:rsidRPr="00F501F0" w:rsidRDefault="00F501F0" w:rsidP="00F501F0">
      <w:pPr>
        <w:spacing w:after="120"/>
        <w:jc w:val="both"/>
        <w:rPr>
          <w:rFonts w:eastAsia="Arial"/>
          <w:b/>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(2016) Evaluación Interna de los Programas Sociales de la Ciudad de México 2016 (Línea Base), Consejo de Evaluación de Desarrollo Social de la Ciudad de México.</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Ley de Planeación del Desarrollo del Distrito Federal, Consejería Jurídica y de Servicios Legales de la Ciudad de México.</w:t>
      </w:r>
    </w:p>
    <w:p w:rsidR="00F501F0" w:rsidRPr="00F501F0" w:rsidRDefault="00F501F0" w:rsidP="00F501F0">
      <w:pPr>
        <w:jc w:val="both"/>
        <w:rPr>
          <w:rFonts w:eastAsia="Arial"/>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(2016) Lineamientos para la Evaluación Interna de los Programas Sociales de la Ciudad de México 2016, Consejo de Evaluación de Desarrollo Social de la Ciudad de México.</w:t>
      </w:r>
    </w:p>
    <w:p w:rsidR="00F501F0" w:rsidRPr="00F501F0" w:rsidRDefault="00F501F0" w:rsidP="00F501F0">
      <w:pPr>
        <w:jc w:val="both"/>
        <w:rPr>
          <w:rFonts w:eastAsia="Arial"/>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(2017) Lineamientos para la Evaluación Interna de los Programas Sociales de la Ciudad de México 2017, Consejo de Evaluación de Desarrollo Social de la Ciudad de México.</w:t>
      </w:r>
    </w:p>
    <w:p w:rsidR="00F501F0" w:rsidRPr="00F501F0" w:rsidRDefault="00F501F0" w:rsidP="00F501F0">
      <w:pPr>
        <w:jc w:val="both"/>
        <w:rPr>
          <w:rFonts w:eastAsia="Arial"/>
          <w:sz w:val="20"/>
          <w:szCs w:val="20"/>
          <w:lang w:val="es-ES"/>
        </w:rPr>
      </w:pPr>
    </w:p>
    <w:p w:rsidR="00F501F0" w:rsidRPr="00F501F0" w:rsidRDefault="00F501F0" w:rsidP="00F501F0">
      <w:pPr>
        <w:jc w:val="both"/>
        <w:rPr>
          <w:rFonts w:eastAsia="Arial"/>
          <w:sz w:val="20"/>
          <w:szCs w:val="20"/>
          <w:lang w:val="es-ES"/>
        </w:rPr>
      </w:pPr>
      <w:proofErr w:type="gramStart"/>
      <w:r w:rsidRPr="00F501F0">
        <w:rPr>
          <w:rFonts w:eastAsia="Arial"/>
          <w:sz w:val="20"/>
          <w:szCs w:val="20"/>
          <w:lang/>
        </w:rPr>
        <w:t>Murray R. Spiegel y Larry J. Stephens.</w:t>
      </w:r>
      <w:proofErr w:type="gramEnd"/>
      <w:r w:rsidRPr="00F501F0">
        <w:rPr>
          <w:rFonts w:eastAsia="Arial"/>
          <w:sz w:val="20"/>
          <w:szCs w:val="20"/>
          <w:lang/>
        </w:rPr>
        <w:t xml:space="preserve"> </w:t>
      </w:r>
      <w:r w:rsidRPr="00F501F0">
        <w:rPr>
          <w:rFonts w:eastAsia="Arial"/>
          <w:sz w:val="20"/>
          <w:szCs w:val="20"/>
        </w:rPr>
        <w:t>(2009). Estadí</w:t>
      </w:r>
      <w:r w:rsidRPr="00F501F0">
        <w:rPr>
          <w:rFonts w:eastAsia="Arial"/>
          <w:sz w:val="20"/>
          <w:szCs w:val="20"/>
          <w:lang w:val="it-IT"/>
        </w:rPr>
        <w:t>stica. 4ta edicio</w:t>
      </w:r>
      <w:r w:rsidRPr="00F501F0">
        <w:rPr>
          <w:rFonts w:eastAsia="Arial"/>
          <w:sz w:val="20"/>
          <w:szCs w:val="20"/>
        </w:rPr>
        <w:t>́n. Mc Graw-Hill. Mé</w:t>
      </w:r>
      <w:r w:rsidRPr="00F501F0">
        <w:rPr>
          <w:rFonts w:eastAsia="Arial"/>
          <w:sz w:val="20"/>
          <w:szCs w:val="20"/>
          <w:lang w:val="pt-PT"/>
        </w:rPr>
        <w:t>xico, D.F.</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(2012-2018) Programa General de Desarrollo del Distrito Federal, Consejería Jurídica y de Servicios Legales de la Ciudad de México.</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(2016-2018) Programa General de Desarrollo Delegacional Gustavo A. Madero, Consejería Jurídica y de Servicios Legales de la Ciudad de México.</w:t>
      </w:r>
    </w:p>
    <w:p w:rsidR="00F501F0" w:rsidRPr="00F501F0" w:rsidRDefault="00F501F0" w:rsidP="00F501F0">
      <w:pPr>
        <w:jc w:val="both"/>
        <w:rPr>
          <w:rFonts w:eastAsia="Arial"/>
          <w:b/>
          <w:sz w:val="20"/>
          <w:szCs w:val="20"/>
          <w:lang w:val="es-ES"/>
        </w:rPr>
      </w:pPr>
    </w:p>
    <w:p w:rsidR="00F501F0" w:rsidRPr="00F501F0" w:rsidRDefault="00F501F0" w:rsidP="00F501F0">
      <w:pPr>
        <w:jc w:val="both"/>
        <w:rPr>
          <w:rFonts w:eastAsia="Arial"/>
          <w:sz w:val="20"/>
          <w:szCs w:val="20"/>
          <w:lang w:val="es-ES"/>
        </w:rPr>
      </w:pPr>
      <w:r w:rsidRPr="00F501F0">
        <w:rPr>
          <w:rFonts w:eastAsia="Arial"/>
          <w:sz w:val="20"/>
          <w:szCs w:val="20"/>
          <w:lang w:val="es-ES"/>
        </w:rPr>
        <w:t>(2016) Reglas de Operación de los Programas de Desarrollo Social a cargo de la Delegación Gustavo A. Madero para el ejercicio fiscal 2016, Gaceta Oficial del Distrito Federal.</w:t>
      </w:r>
    </w:p>
    <w:p w:rsidR="00F501F0" w:rsidRPr="00F501F0" w:rsidRDefault="00F501F0" w:rsidP="00F501F0">
      <w:pPr>
        <w:jc w:val="both"/>
        <w:rPr>
          <w:rFonts w:eastAsia="Arial"/>
          <w:b/>
          <w:sz w:val="20"/>
          <w:szCs w:val="20"/>
          <w:lang w:val="es-ES"/>
        </w:rPr>
      </w:pPr>
    </w:p>
    <w:p w:rsidR="00F501F0" w:rsidRDefault="00F501F0"/>
    <w:sectPr w:rsidR="00F501F0"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1F0" w:rsidRDefault="00F501F0" w:rsidP="00F501F0">
      <w:r>
        <w:separator/>
      </w:r>
    </w:p>
  </w:endnote>
  <w:endnote w:type="continuationSeparator" w:id="1">
    <w:p w:rsidR="00F501F0" w:rsidRDefault="00F501F0" w:rsidP="00F501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1F0" w:rsidRDefault="00F501F0" w:rsidP="00F501F0">
      <w:r>
        <w:separator/>
      </w:r>
    </w:p>
  </w:footnote>
  <w:footnote w:type="continuationSeparator" w:id="1">
    <w:p w:rsidR="00F501F0" w:rsidRDefault="00F501F0" w:rsidP="00F501F0">
      <w:r>
        <w:continuationSeparator/>
      </w:r>
    </w:p>
  </w:footnote>
  <w:footnote w:id="2">
    <w:p w:rsidR="00F501F0" w:rsidRPr="00E519F6" w:rsidRDefault="00F501F0" w:rsidP="00F501F0">
      <w:pPr>
        <w:pStyle w:val="Poromisin"/>
        <w:rPr>
          <w:rFonts w:ascii="Times New Roman" w:hAnsi="Times New Roman" w:cs="Times New Roman"/>
          <w:sz w:val="16"/>
          <w:szCs w:val="20"/>
        </w:rPr>
      </w:pPr>
      <w:r>
        <w:rPr>
          <w:rStyle w:val="Refdenotaalpie"/>
        </w:rPr>
        <w:footnoteRef/>
      </w:r>
      <w:r w:rsidRPr="00145C13">
        <w:rPr>
          <w:rFonts w:ascii="Times New Roman" w:hAnsi="Times New Roman" w:cs="Times New Roman"/>
          <w:sz w:val="16"/>
          <w:szCs w:val="20"/>
        </w:rPr>
        <w:t xml:space="preserve">Murray R. Spiegel y Larry J. Stephens. </w:t>
      </w:r>
      <w:r w:rsidRPr="00E519F6">
        <w:rPr>
          <w:rFonts w:ascii="Times New Roman" w:hAnsi="Times New Roman" w:cs="Times New Roman"/>
          <w:sz w:val="16"/>
          <w:szCs w:val="20"/>
        </w:rPr>
        <w:t>(2009). Estadí</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́n. Mc Graw-Hill. Mé</w:t>
      </w:r>
      <w:r w:rsidRPr="00E519F6">
        <w:rPr>
          <w:rFonts w:ascii="Times New Roman" w:hAnsi="Times New Roman" w:cs="Times New Roman"/>
          <w:sz w:val="16"/>
          <w:szCs w:val="20"/>
          <w:lang w:val="pt-PT"/>
        </w:rPr>
        <w:t>xico, D.F.</w:t>
      </w:r>
    </w:p>
    <w:p w:rsidR="00F501F0" w:rsidRPr="00E519F6" w:rsidRDefault="00F501F0" w:rsidP="00F501F0">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F501F0" w:rsidRPr="00E519F6" w:rsidRDefault="00F501F0" w:rsidP="00F501F0">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F501F0" w:rsidRPr="00E519F6" w:rsidRDefault="00F501F0" w:rsidP="00F501F0">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F501F0" w:rsidRPr="00E519F6" w:rsidRDefault="00F501F0" w:rsidP="00F501F0">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F501F0" w:rsidRPr="00E519F6" w:rsidRDefault="00F501F0" w:rsidP="00F501F0">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01F0"/>
    <w:rsid w:val="00063E71"/>
    <w:rsid w:val="00895F61"/>
    <w:rsid w:val="00976E1F"/>
    <w:rsid w:val="00F501F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F0"/>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F501F0"/>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F501F0"/>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501F0"/>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F501F0"/>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F501F0"/>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F501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F501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F501F0"/>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F501F0"/>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F501F0"/>
    <w:rPr>
      <w:vertAlign w:val="superscript"/>
    </w:rPr>
  </w:style>
  <w:style w:type="paragraph" w:customStyle="1" w:styleId="p1">
    <w:name w:val="p1"/>
    <w:basedOn w:val="Normal"/>
    <w:rsid w:val="00F501F0"/>
    <w:rPr>
      <w:rFonts w:ascii="Helvetica" w:hAnsi="Helvetica"/>
      <w:sz w:val="15"/>
      <w:szCs w:val="15"/>
    </w:rPr>
  </w:style>
  <w:style w:type="character" w:customStyle="1" w:styleId="apple-converted-space">
    <w:name w:val="apple-converted-space"/>
    <w:basedOn w:val="Fuentedeprrafopredeter"/>
    <w:rsid w:val="00F501F0"/>
  </w:style>
  <w:style w:type="paragraph" w:customStyle="1" w:styleId="Textodeglobo1">
    <w:name w:val="Texto de globo1"/>
    <w:basedOn w:val="Normal"/>
    <w:next w:val="Textodeglobo"/>
    <w:link w:val="TextodegloboCar"/>
    <w:uiPriority w:val="99"/>
    <w:semiHidden/>
    <w:unhideWhenUsed/>
    <w:rsid w:val="00F501F0"/>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F501F0"/>
    <w:rPr>
      <w:rFonts w:ascii="Tahoma" w:hAnsi="Tahoma" w:cs="Tahoma"/>
      <w:sz w:val="16"/>
      <w:szCs w:val="16"/>
      <w:lang w:eastAsia="es-ES_tradnl"/>
    </w:rPr>
  </w:style>
  <w:style w:type="paragraph" w:styleId="Prrafodelista">
    <w:name w:val="List Paragraph"/>
    <w:basedOn w:val="Normal"/>
    <w:uiPriority w:val="34"/>
    <w:qFormat/>
    <w:rsid w:val="00F501F0"/>
    <w:pPr>
      <w:ind w:left="720"/>
      <w:contextualSpacing/>
    </w:pPr>
  </w:style>
  <w:style w:type="paragraph" w:styleId="Textodeglobo">
    <w:name w:val="Balloon Text"/>
    <w:basedOn w:val="Normal"/>
    <w:link w:val="TextodegloboCar1"/>
    <w:uiPriority w:val="99"/>
    <w:semiHidden/>
    <w:unhideWhenUsed/>
    <w:rsid w:val="00F501F0"/>
    <w:rPr>
      <w:rFonts w:ascii="Tahoma" w:hAnsi="Tahoma" w:cs="Tahoma"/>
      <w:sz w:val="16"/>
      <w:szCs w:val="16"/>
    </w:rPr>
  </w:style>
  <w:style w:type="character" w:customStyle="1" w:styleId="TextodegloboCar1">
    <w:name w:val="Texto de globo Car1"/>
    <w:basedOn w:val="Fuentedeprrafopredeter"/>
    <w:link w:val="Textodeglobo"/>
    <w:uiPriority w:val="99"/>
    <w:semiHidden/>
    <w:rsid w:val="00F501F0"/>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9129</Words>
  <Characters>50211</Characters>
  <Application>Microsoft Office Word</Application>
  <DocSecurity>0</DocSecurity>
  <Lines>418</Lines>
  <Paragraphs>118</Paragraphs>
  <ScaleCrop>false</ScaleCrop>
  <Company/>
  <LinksUpToDate>false</LinksUpToDate>
  <CharactersWithSpaces>59222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2017-07-03T15:41:00Z</dcterms:created>
  <dcterms:modified xsi:type="dcterms:W3CDTF">2017-07-03T15:47:00Z</dcterms:modified>
</cp:coreProperties>
</file>